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C614" w14:textId="77777777" w:rsidR="00584069" w:rsidRPr="001809CF" w:rsidRDefault="00584069">
      <w:pPr>
        <w:rPr>
          <w:rFonts w:ascii="Times New Roman" w:hAnsi="Times New Roman" w:cs="Times New Roman"/>
          <w:sz w:val="24"/>
          <w:szCs w:val="24"/>
        </w:rPr>
      </w:pPr>
    </w:p>
    <w:p w14:paraId="2EDC3D88" w14:textId="77777777" w:rsidR="00584069" w:rsidRPr="00691D93" w:rsidRDefault="00584069" w:rsidP="0058406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</w:rPr>
      </w:pPr>
      <w:r w:rsidRPr="00691D93">
        <w:rPr>
          <w:rFonts w:ascii="Times New Roman" w:hAnsi="Times New Roman" w:cs="Times New Roman"/>
          <w:b/>
          <w:bCs/>
          <w:sz w:val="22"/>
        </w:rPr>
        <w:t>Общество с ограниченной ответственностью «КОРОЛЕВСКОЕ КАЧЕСТВО»</w:t>
      </w:r>
    </w:p>
    <w:p w14:paraId="52315915" w14:textId="3DFAA52F" w:rsidR="00584069" w:rsidRPr="001809CF" w:rsidRDefault="00584069" w:rsidP="0058406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0"/>
          <w:szCs w:val="20"/>
        </w:rPr>
        <w:t xml:space="preserve">ИНН 9705187844  ОГРН 1227700900349, адрес: </w:t>
      </w:r>
      <w:r w:rsidRPr="001809CF">
        <w:rPr>
          <w:rFonts w:ascii="Times New Roman" w:eastAsia="SimSun" w:hAnsi="Times New Roman" w:cs="Times New Roman"/>
          <w:sz w:val="20"/>
          <w:szCs w:val="20"/>
        </w:rPr>
        <w:t>119017, г. Москва, вн. тер. г. Муниципальный Округ Замоскворечье, ул. Пятницкая, д.47, стр.2,тел.</w:t>
      </w:r>
      <w:r w:rsidRPr="001809CF">
        <w:rPr>
          <w:rFonts w:ascii="Times New Roman" w:hAnsi="Times New Roman" w:cs="Times New Roman"/>
          <w:sz w:val="20"/>
          <w:szCs w:val="20"/>
        </w:rPr>
        <w:t xml:space="preserve"> +7 (903) 130-6572,</w:t>
      </w:r>
      <w:r w:rsidRPr="001809CF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1809CF">
        <w:rPr>
          <w:rFonts w:ascii="Times New Roman" w:hAnsi="Times New Roman" w:cs="Times New Roman"/>
          <w:sz w:val="20"/>
          <w:szCs w:val="20"/>
        </w:rPr>
        <w:t>:</w:t>
      </w:r>
      <w:r w:rsidRPr="001809CF">
        <w:rPr>
          <w:rFonts w:ascii="Times New Roman" w:hAnsi="Times New Roman" w:cs="Times New Roman"/>
          <w:sz w:val="20"/>
          <w:szCs w:val="20"/>
        </w:rPr>
        <w:t xml:space="preserve"> </w:t>
      </w:r>
      <w:r w:rsidRPr="001809CF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1809CF">
          <w:rPr>
            <w:rStyle w:val="ad"/>
            <w:rFonts w:ascii="Times New Roman" w:hAnsi="Times New Roman" w:cs="Times New Roman"/>
            <w:color w:val="1F497D" w:themeColor="text2"/>
            <w:sz w:val="20"/>
            <w:szCs w:val="20"/>
            <w:lang w:val="en-US"/>
          </w:rPr>
          <w:t>info</w:t>
        </w:r>
        <w:r w:rsidRPr="001809CF">
          <w:rPr>
            <w:rStyle w:val="ad"/>
            <w:rFonts w:ascii="Times New Roman" w:hAnsi="Times New Roman" w:cs="Times New Roman"/>
            <w:color w:val="1F497D" w:themeColor="text2"/>
            <w:sz w:val="20"/>
            <w:szCs w:val="20"/>
          </w:rPr>
          <w:t>@</w:t>
        </w:r>
        <w:r w:rsidRPr="001809CF">
          <w:rPr>
            <w:rStyle w:val="ad"/>
            <w:rFonts w:ascii="Times New Roman" w:hAnsi="Times New Roman" w:cs="Times New Roman"/>
            <w:color w:val="1F497D" w:themeColor="text2"/>
            <w:sz w:val="20"/>
            <w:szCs w:val="20"/>
            <w:lang w:val="en-US"/>
          </w:rPr>
          <w:t>dentalbutik</w:t>
        </w:r>
        <w:r w:rsidRPr="001809CF">
          <w:rPr>
            <w:rStyle w:val="ad"/>
            <w:rFonts w:ascii="Times New Roman" w:hAnsi="Times New Roman" w:cs="Times New Roman"/>
            <w:color w:val="1F497D" w:themeColor="text2"/>
            <w:sz w:val="20"/>
            <w:szCs w:val="20"/>
          </w:rPr>
          <w:t>.</w:t>
        </w:r>
        <w:r w:rsidRPr="001809CF">
          <w:rPr>
            <w:rStyle w:val="ad"/>
            <w:rFonts w:ascii="Times New Roman" w:hAnsi="Times New Roman" w:cs="Times New Roman"/>
            <w:color w:val="1F497D" w:themeColor="text2"/>
            <w:sz w:val="20"/>
            <w:szCs w:val="20"/>
            <w:lang w:val="en-US"/>
          </w:rPr>
          <w:t>ru</w:t>
        </w:r>
      </w:hyperlink>
      <w:r w:rsidRPr="001809C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14:paraId="4A335554" w14:textId="77777777" w:rsidR="00584069" w:rsidRPr="001809CF" w:rsidRDefault="00584069" w:rsidP="00584069">
      <w:pPr>
        <w:rPr>
          <w:rFonts w:ascii="Times New Roman" w:hAnsi="Times New Roman" w:cs="Times New Roman"/>
          <w:sz w:val="24"/>
          <w:szCs w:val="24"/>
        </w:rPr>
      </w:pPr>
    </w:p>
    <w:p w14:paraId="018D900F" w14:textId="77777777" w:rsidR="00584069" w:rsidRPr="001809CF" w:rsidRDefault="005840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050"/>
        <w:gridCol w:w="277"/>
        <w:gridCol w:w="1351"/>
      </w:tblGrid>
      <w:tr w:rsidR="00B26262" w:rsidRPr="001809CF" w14:paraId="0B49AC3C" w14:textId="77777777" w:rsidTr="00B26262">
        <w:trPr>
          <w:cantSplit/>
        </w:trPr>
        <w:tc>
          <w:tcPr>
            <w:tcW w:w="2500" w:type="pct"/>
            <w:vMerge w:val="restart"/>
            <w:hideMark/>
          </w:tcPr>
          <w:p w14:paraId="3C817194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hideMark/>
          </w:tcPr>
          <w:p w14:paraId="4CEF16C7" w14:textId="697EC076" w:rsidR="00B26262" w:rsidRPr="001809CF" w:rsidRDefault="00B26262" w:rsidP="00584069">
            <w:pPr>
              <w:spacing w:befor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26262" w:rsidRPr="001809CF" w14:paraId="49E6E3F1" w14:textId="77777777" w:rsidTr="00B26262">
        <w:trPr>
          <w:cantSplit/>
        </w:trPr>
        <w:tc>
          <w:tcPr>
            <w:tcW w:w="0" w:type="auto"/>
            <w:vMerge/>
            <w:hideMark/>
          </w:tcPr>
          <w:p w14:paraId="24612867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hideMark/>
          </w:tcPr>
          <w:p w14:paraId="3D72EFD6" w14:textId="77777777" w:rsidR="00B26262" w:rsidRPr="001809CF" w:rsidRDefault="00B26262">
            <w:pPr>
              <w:spacing w:befor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14:paraId="3E57D082" w14:textId="5E0A7427" w:rsidR="006772FD" w:rsidRPr="001809CF" w:rsidRDefault="006772FD">
            <w:pPr>
              <w:spacing w:befor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62" w:rsidRPr="001809CF" w14:paraId="122F49E5" w14:textId="77777777" w:rsidTr="00B26262">
        <w:trPr>
          <w:cantSplit/>
        </w:trPr>
        <w:tc>
          <w:tcPr>
            <w:tcW w:w="0" w:type="auto"/>
            <w:vMerge/>
            <w:hideMark/>
          </w:tcPr>
          <w:p w14:paraId="39C370CA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CABFDD" w14:textId="412B9107" w:rsidR="00B26262" w:rsidRPr="001809CF" w:rsidRDefault="00B2626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600" w:rsidRPr="001809C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201ABA" w:rsidRPr="001809CF">
              <w:rPr>
                <w:rFonts w:ascii="Times New Roman" w:hAnsi="Times New Roman" w:cs="Times New Roman"/>
                <w:sz w:val="24"/>
                <w:szCs w:val="24"/>
              </w:rPr>
              <w:t>Королевское качество»</w:t>
            </w:r>
            <w:r w:rsidR="00AD2600" w:rsidRPr="00180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6262" w:rsidRPr="001809CF" w14:paraId="551AF497" w14:textId="77777777" w:rsidTr="00B26262">
        <w:trPr>
          <w:cantSplit/>
        </w:trPr>
        <w:tc>
          <w:tcPr>
            <w:tcW w:w="0" w:type="auto"/>
            <w:vMerge/>
            <w:hideMark/>
          </w:tcPr>
          <w:p w14:paraId="3B328A0B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E69626" w14:textId="59A05468" w:rsidR="00B26262" w:rsidRPr="001809CF" w:rsidRDefault="00B26262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62" w:rsidRPr="001809CF" w14:paraId="7D627DEA" w14:textId="77777777" w:rsidTr="00B26262">
        <w:trPr>
          <w:cantSplit/>
        </w:trPr>
        <w:tc>
          <w:tcPr>
            <w:tcW w:w="0" w:type="auto"/>
            <w:vMerge/>
            <w:hideMark/>
          </w:tcPr>
          <w:p w14:paraId="062614F5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FEB525" w14:textId="26AFE873" w:rsidR="00B26262" w:rsidRPr="001809CF" w:rsidRDefault="00B2626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ABA" w:rsidRPr="001809CF">
              <w:rPr>
                <w:rFonts w:ascii="Times New Roman" w:hAnsi="Times New Roman" w:cs="Times New Roman"/>
                <w:sz w:val="24"/>
                <w:szCs w:val="24"/>
              </w:rPr>
              <w:t>Хорол И.И.</w:t>
            </w:r>
          </w:p>
        </w:tc>
        <w:tc>
          <w:tcPr>
            <w:tcW w:w="148" w:type="pct"/>
            <w:hideMark/>
          </w:tcPr>
          <w:p w14:paraId="2F784AD9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DC2ACB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62" w:rsidRPr="001809CF" w14:paraId="12DE3C26" w14:textId="77777777" w:rsidTr="00B26262">
        <w:trPr>
          <w:cantSplit/>
        </w:trPr>
        <w:tc>
          <w:tcPr>
            <w:tcW w:w="0" w:type="auto"/>
            <w:vMerge/>
            <w:hideMark/>
          </w:tcPr>
          <w:p w14:paraId="468587D9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B963D5" w14:textId="77777777" w:rsidR="00B26262" w:rsidRPr="001809CF" w:rsidRDefault="00B26262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48" w:type="pct"/>
            <w:hideMark/>
          </w:tcPr>
          <w:p w14:paraId="6237873E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hideMark/>
          </w:tcPr>
          <w:p w14:paraId="5E43529A" w14:textId="31E7FEE4" w:rsidR="00B26262" w:rsidRPr="001809CF" w:rsidRDefault="006772FD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6262" w:rsidRPr="001809CF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</w:p>
          <w:p w14:paraId="074C3D74" w14:textId="30BE9D4F" w:rsidR="006772FD" w:rsidRPr="001809CF" w:rsidRDefault="006772FD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62" w:rsidRPr="001809CF" w14:paraId="6CD38DFE" w14:textId="77777777" w:rsidTr="00B26262">
        <w:trPr>
          <w:cantSplit/>
        </w:trPr>
        <w:tc>
          <w:tcPr>
            <w:tcW w:w="0" w:type="auto"/>
            <w:vMerge/>
            <w:hideMark/>
          </w:tcPr>
          <w:p w14:paraId="72B62956" w14:textId="77777777" w:rsidR="00B26262" w:rsidRPr="001809CF" w:rsidRDefault="00B262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3"/>
            <w:noWrap/>
            <w:hideMark/>
          </w:tcPr>
          <w:p w14:paraId="515CB689" w14:textId="6FB7F3B6" w:rsidR="00B26262" w:rsidRPr="001809CF" w:rsidRDefault="00B26262">
            <w:pPr>
              <w:spacing w:before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2600" w:rsidRPr="001809C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1ABA" w:rsidRPr="00180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600" w:rsidRPr="001809C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D2600" w:rsidRPr="00180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E1E" w:rsidRPr="001809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09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0AFB3C84" w14:textId="77777777" w:rsidR="00B26262" w:rsidRPr="001809CF" w:rsidRDefault="00B26262" w:rsidP="00B262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ПОЛОЖЕНИЕ</w:t>
      </w:r>
    </w:p>
    <w:p w14:paraId="634D5583" w14:textId="62393DC9" w:rsidR="00B26262" w:rsidRPr="001809CF" w:rsidRDefault="00B26262" w:rsidP="00B26262">
      <w:pPr>
        <w:pStyle w:val="a4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О</w:t>
      </w:r>
      <w:r w:rsidR="00201ABA" w:rsidRPr="001809CF">
        <w:rPr>
          <w:rFonts w:ascii="Times New Roman" w:hAnsi="Times New Roman" w:cs="Times New Roman"/>
          <w:sz w:val="24"/>
          <w:szCs w:val="24"/>
        </w:rPr>
        <w:t xml:space="preserve"> правилах</w:t>
      </w:r>
      <w:r w:rsidRPr="001809CF">
        <w:rPr>
          <w:rFonts w:ascii="Times New Roman" w:hAnsi="Times New Roman" w:cs="Times New Roman"/>
          <w:sz w:val="24"/>
          <w:szCs w:val="24"/>
        </w:rPr>
        <w:t xml:space="preserve"> предоставления платных медицинских услуг</w:t>
      </w:r>
      <w:r w:rsidRPr="001809CF">
        <w:rPr>
          <w:rFonts w:ascii="Times New Roman" w:hAnsi="Times New Roman" w:cs="Times New Roman"/>
          <w:sz w:val="24"/>
          <w:szCs w:val="24"/>
        </w:rPr>
        <w:br/>
      </w:r>
      <w:r w:rsidR="00AD2600" w:rsidRPr="001809CF">
        <w:rPr>
          <w:rFonts w:ascii="Times New Roman" w:hAnsi="Times New Roman" w:cs="Times New Roman"/>
          <w:sz w:val="24"/>
          <w:szCs w:val="24"/>
        </w:rPr>
        <w:t>ООО «</w:t>
      </w:r>
      <w:r w:rsidR="00201ABA" w:rsidRPr="001809CF">
        <w:rPr>
          <w:rFonts w:ascii="Times New Roman" w:hAnsi="Times New Roman" w:cs="Times New Roman"/>
          <w:sz w:val="24"/>
          <w:szCs w:val="24"/>
        </w:rPr>
        <w:t>Королевское качество</w:t>
      </w:r>
      <w:r w:rsidR="00AD2600" w:rsidRPr="001809CF">
        <w:rPr>
          <w:rFonts w:ascii="Times New Roman" w:hAnsi="Times New Roman" w:cs="Times New Roman"/>
          <w:sz w:val="24"/>
          <w:szCs w:val="24"/>
        </w:rPr>
        <w:t>»</w:t>
      </w:r>
    </w:p>
    <w:p w14:paraId="28D68052" w14:textId="77777777" w:rsidR="00B26262" w:rsidRPr="001809CF" w:rsidRDefault="00B26262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8059BAF" w14:textId="63733FFD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законами Российской Федерации «Об основах охраны здоровья граждан в Российской Федерации», «О защите прав потребителей», Гражданским кодексом Российской Федерации, постановлением Правительства Российской Федерации от 11.05.2023 №736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№1006»</w:t>
      </w:r>
      <w:r w:rsidR="00CD0B6D">
        <w:rPr>
          <w:rFonts w:ascii="Times New Roman" w:hAnsi="Times New Roman" w:cs="Times New Roman"/>
          <w:sz w:val="24"/>
          <w:szCs w:val="24"/>
        </w:rPr>
        <w:t>,</w:t>
      </w:r>
      <w:r w:rsidR="00CD0B6D" w:rsidRPr="00CD0B6D">
        <w:rPr>
          <w:rFonts w:ascii="Times New Roman" w:hAnsi="Times New Roman" w:cs="Times New Roman"/>
          <w:sz w:val="24"/>
          <w:szCs w:val="24"/>
        </w:rPr>
        <w:t xml:space="preserve"> </w:t>
      </w:r>
      <w:r w:rsidR="00CD0B6D" w:rsidRPr="001809CF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</w:t>
      </w:r>
      <w:r w:rsidR="00CD0B6D">
        <w:rPr>
          <w:rFonts w:ascii="Times New Roman" w:hAnsi="Times New Roman" w:cs="Times New Roman"/>
          <w:sz w:val="24"/>
          <w:szCs w:val="24"/>
        </w:rPr>
        <w:t xml:space="preserve"> 11.05.2026 №659</w:t>
      </w:r>
    </w:p>
    <w:p w14:paraId="1A3276DF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1.2. Оказание платных медицинских услуг населению направлено на более полное удовлетворение спроса населения на медицинские услуги, выполнении услуг в условиях дополнительного медицинского сервиса.</w:t>
      </w:r>
    </w:p>
    <w:p w14:paraId="1D070AE0" w14:textId="702FD206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1.3. Платные медицинские услуги предоставляются в соответствии с заключенным договором на оказание платных медицинских услуг и утвержденным перечнем услуг (далее – прейскурант), оказываемых в </w:t>
      </w:r>
      <w:r w:rsidR="00201ABA" w:rsidRPr="001809CF">
        <w:rPr>
          <w:rFonts w:ascii="Times New Roman" w:hAnsi="Times New Roman" w:cs="Times New Roman"/>
          <w:sz w:val="24"/>
          <w:szCs w:val="24"/>
        </w:rPr>
        <w:t>ООО «Королевское качество»</w:t>
      </w:r>
    </w:p>
    <w:p w14:paraId="32390041" w14:textId="2196360E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1.4. Платные медицинские услуги предоставляются населению на возмездной основе </w:t>
      </w:r>
      <w:r w:rsidRPr="001809CF">
        <w:rPr>
          <w:rFonts w:ascii="Times New Roman" w:hAnsi="Times New Roman" w:cs="Times New Roman"/>
          <w:b/>
          <w:bCs/>
          <w:sz w:val="24"/>
          <w:szCs w:val="24"/>
        </w:rPr>
        <w:t>по желанию граждан,</w:t>
      </w:r>
      <w:r w:rsidRPr="001809CF">
        <w:rPr>
          <w:rFonts w:ascii="Times New Roman" w:hAnsi="Times New Roman" w:cs="Times New Roman"/>
          <w:sz w:val="24"/>
          <w:szCs w:val="24"/>
        </w:rPr>
        <w:t xml:space="preserve"> при этом медицинская организация гарантирует </w:t>
      </w:r>
      <w:r w:rsidR="00201ABA" w:rsidRPr="001809CF">
        <w:rPr>
          <w:rFonts w:ascii="Times New Roman" w:hAnsi="Times New Roman" w:cs="Times New Roman"/>
          <w:sz w:val="24"/>
          <w:szCs w:val="24"/>
        </w:rPr>
        <w:t xml:space="preserve">информирование о </w:t>
      </w:r>
      <w:r w:rsidRPr="001809CF">
        <w:rPr>
          <w:rFonts w:ascii="Times New Roman" w:hAnsi="Times New Roman" w:cs="Times New Roman"/>
          <w:sz w:val="24"/>
          <w:szCs w:val="24"/>
        </w:rPr>
        <w:t>выполнени</w:t>
      </w:r>
      <w:r w:rsidR="00201ABA" w:rsidRPr="001809CF">
        <w:rPr>
          <w:rFonts w:ascii="Times New Roman" w:hAnsi="Times New Roman" w:cs="Times New Roman"/>
          <w:sz w:val="24"/>
          <w:szCs w:val="24"/>
        </w:rPr>
        <w:t>и</w:t>
      </w:r>
      <w:r w:rsidRPr="001809CF">
        <w:rPr>
          <w:rFonts w:ascii="Times New Roman" w:hAnsi="Times New Roman" w:cs="Times New Roman"/>
          <w:sz w:val="24"/>
          <w:szCs w:val="24"/>
        </w:rPr>
        <w:t xml:space="preserve"> обязательств по обеспечению государственных гарантий оказания гражданам Российской Федерации бесплатной медицинской помощи и целевое использование средств государственных внебюджет</w:t>
      </w:r>
      <w:r w:rsidRPr="001809CF">
        <w:rPr>
          <w:rFonts w:ascii="Times New Roman" w:hAnsi="Times New Roman" w:cs="Times New Roman"/>
          <w:sz w:val="24"/>
          <w:szCs w:val="24"/>
        </w:rPr>
        <w:softHyphen/>
        <w:t>ных фондов, а также иных средств, направленных на выполнение Территориальной программы государственных гарантий. Желание гражданина получить услугу за плату является добровольным и осознанным, основанным на знании своих прав получения аналогичной услуги бесплатно в другое время, в другой медицинской организации, на других условиях. Факт доведения до гражданина указанной информации должен быть зафиксирован в договоре.</w:t>
      </w:r>
    </w:p>
    <w:p w14:paraId="4FCB7F06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1.5. Настоящее Положение распространяется на оказание платных медицинских услуг гражданам, включая оказание медицинских услуг за плату в рамках прямых договоров с предприятиями и страховыми организациями.</w:t>
      </w:r>
    </w:p>
    <w:p w14:paraId="4CD4F8F9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lastRenderedPageBreak/>
        <w:t>1.6. Порядок оказания платных медицинских услуг определяется заключенным договором между медицинской организацией и заказчиком, а также действующим законодательством.</w:t>
      </w:r>
    </w:p>
    <w:p w14:paraId="21604299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1.7. Медицинская организация вправе предоставлять за плату медицинские услуги в соответствии с уставом, согласно действующей лицензии, прейскуранту, положениям и приказам медицинской организации, в порядке, определенном действующим законодательством.</w:t>
      </w:r>
    </w:p>
    <w:p w14:paraId="04E7AEC5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1.8. 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госгарантий.</w:t>
      </w:r>
    </w:p>
    <w:p w14:paraId="47285E1C" w14:textId="62934C3D" w:rsidR="00B26262" w:rsidRPr="001809CF" w:rsidRDefault="00B26262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2. Термины и определения</w:t>
      </w:r>
    </w:p>
    <w:p w14:paraId="72AF27E5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2.1. В настоящем положении используются следующие понятия и термины:</w:t>
      </w:r>
    </w:p>
    <w:p w14:paraId="449A6039" w14:textId="737729F3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Платные медицинские услуги – медицинские услуги, предоставляемые </w:t>
      </w:r>
      <w:r w:rsidR="00860E1E" w:rsidRPr="001809CF">
        <w:rPr>
          <w:rFonts w:ascii="Times New Roman" w:hAnsi="Times New Roman" w:cs="Times New Roman"/>
          <w:sz w:val="24"/>
          <w:szCs w:val="24"/>
        </w:rPr>
        <w:t xml:space="preserve">при оказании медицинской помощи </w:t>
      </w:r>
      <w:r w:rsidR="00860E1E" w:rsidRPr="001809CF">
        <w:rPr>
          <w:rFonts w:ascii="Times New Roman" w:hAnsi="Times New Roman" w:cs="Times New Roman"/>
          <w:b/>
          <w:bCs/>
          <w:sz w:val="24"/>
          <w:szCs w:val="24"/>
        </w:rPr>
        <w:t>по желанию граждан</w:t>
      </w:r>
    </w:p>
    <w:p w14:paraId="716A3110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Потребитель – физическое лицо, имеющее намерение получить платные медицинские услуги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Федерации».</w:t>
      </w:r>
    </w:p>
    <w:p w14:paraId="11E92229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Пациент – потребитель (физическое лицо), имеющее намерение получить или получающее медицинские услуги лично в соответствии с договором, заключенным на оказание платных медицинских услуг как самим пациентом, так и заказчиком в отношении потребителя.</w:t>
      </w:r>
    </w:p>
    <w:p w14:paraId="37D02F60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Законный представитель пациента – лицо, которое является представителем несовершеннолетнего пациента на основании законодательства, а также совершеннолетнего пациента, признанного судом недееспособным или ограниченно дееспособным.</w:t>
      </w:r>
    </w:p>
    <w:p w14:paraId="48B63D5B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Заказчик – это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потребителя.</w:t>
      </w:r>
    </w:p>
    <w:p w14:paraId="125CB0D7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Исполнитель –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08F8E759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Прейскурант – перечень медицинских услуг, оказываемых исполнителем, с указанием цен в рублях.</w:t>
      </w:r>
    </w:p>
    <w:p w14:paraId="4FD0007F" w14:textId="77777777" w:rsidR="00B26262" w:rsidRPr="001809CF" w:rsidRDefault="00B26262" w:rsidP="00A52D0A">
      <w:pPr>
        <w:pStyle w:val="af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Гарантийный срок – период, в который исполнитель отвечает за качество выполненной работы (оказанной услуги) и применяемые им материалы (медицинские изделия) при оказании услуг (выполнении работ).</w:t>
      </w:r>
    </w:p>
    <w:p w14:paraId="79AFE6B1" w14:textId="77777777" w:rsidR="00B26262" w:rsidRPr="001809CF" w:rsidRDefault="00B26262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3. Основания для предоставления платных медицинских услуг</w:t>
      </w:r>
    </w:p>
    <w:p w14:paraId="6C321D58" w14:textId="7BD85009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3.1. Платные медицинские услуги оказываются пациентам за счет личных средств, средств работодателей и иных средств </w:t>
      </w:r>
    </w:p>
    <w:p w14:paraId="599C9B59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3.2. Основания для предоставления платных медицинских услуг:</w:t>
      </w:r>
    </w:p>
    <w:p w14:paraId="68009233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самостоятельное обращение за получением платной медицинской услуги;</w:t>
      </w:r>
    </w:p>
    <w:p w14:paraId="78F5ABCE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на иных условиях, чем предусмотрено территориальной программой ОМС;</w:t>
      </w:r>
    </w:p>
    <w:p w14:paraId="03CCF2A7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809CF">
        <w:rPr>
          <w:rFonts w:ascii="Times New Roman" w:hAnsi="Times New Roman" w:cs="Times New Roman"/>
          <w:b/>
          <w:bCs/>
          <w:sz w:val="24"/>
          <w:szCs w:val="24"/>
        </w:rPr>
        <w:t>по желанию потребителя;</w:t>
      </w:r>
    </w:p>
    <w:p w14:paraId="6885AB09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при применении лекарственных препаратов, не входящих в перечень жизненно необходимых и важнейших лекарственных препаратов;</w:t>
      </w:r>
    </w:p>
    <w:p w14:paraId="6AFF6537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при предоставлении медицинских услуг, по оплате которых отсутствуют обязательства ОМС;</w:t>
      </w:r>
    </w:p>
    <w:p w14:paraId="62DACCDD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при применении лекарственных препаратов, материалов, изделий, инструментария и оборудования, приобретенных на средства от предпринимательской деятельности;</w:t>
      </w:r>
    </w:p>
    <w:p w14:paraId="7EF22B0C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при анонимном обращении, за исключением случаев, предусмотренных законодательством РФ;</w:t>
      </w:r>
    </w:p>
    <w:p w14:paraId="2B6A79BA" w14:textId="77777777" w:rsidR="00B26262" w:rsidRPr="001809CF" w:rsidRDefault="00B26262" w:rsidP="00A52D0A">
      <w:pPr>
        <w:pStyle w:val="af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гражданам иностранных государств, лицам без гражданства, за исключением лиц, застрахованных по ОМС, и гражданам Российской Федерации, не проживающим постоянно на территории РФ и не застрахованным по ОМС.</w:t>
      </w:r>
    </w:p>
    <w:p w14:paraId="2ECC8C8B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3.3. Цены на платные медицинские услуги устанавливаются исполнителем самостоятельно и определяются утвержденным прейскурантом цен клиники на день обращения пациента.</w:t>
      </w:r>
    </w:p>
    <w:p w14:paraId="78387E45" w14:textId="77777777" w:rsidR="00B26262" w:rsidRPr="001809CF" w:rsidRDefault="00B26262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4. Услуги, оказываемые медицинской организацией</w:t>
      </w:r>
    </w:p>
    <w:p w14:paraId="2A510BBD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4.1. Виды медицинской помощи, подлежащие предоставлению гражданам за плату:</w:t>
      </w:r>
    </w:p>
    <w:p w14:paraId="023C1014" w14:textId="741B6E1C" w:rsidR="00B26262" w:rsidRPr="001809CF" w:rsidRDefault="00B26262" w:rsidP="00A52D0A">
      <w:pPr>
        <w:pStyle w:val="af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диагностические, лечебные, реабилитационные, профилактические, оздоровительные и иные </w:t>
      </w:r>
      <w:r w:rsidR="0069033A" w:rsidRPr="001809CF">
        <w:rPr>
          <w:rFonts w:ascii="Times New Roman" w:hAnsi="Times New Roman" w:cs="Times New Roman"/>
          <w:sz w:val="24"/>
          <w:szCs w:val="24"/>
        </w:rPr>
        <w:t>медицинские</w:t>
      </w:r>
      <w:r w:rsidR="00AD2600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Pr="001809CF">
        <w:rPr>
          <w:rFonts w:ascii="Times New Roman" w:hAnsi="Times New Roman" w:cs="Times New Roman"/>
          <w:sz w:val="24"/>
          <w:szCs w:val="24"/>
        </w:rPr>
        <w:t>услуги по согласованию с пациентом;</w:t>
      </w:r>
    </w:p>
    <w:p w14:paraId="55418E81" w14:textId="2ADC8F7D" w:rsidR="00B26262" w:rsidRPr="001809CF" w:rsidRDefault="00B26262" w:rsidP="00A52D0A">
      <w:pPr>
        <w:pStyle w:val="af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медицинское</w:t>
      </w:r>
      <w:r w:rsidR="00AD2600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Pr="001809CF">
        <w:rPr>
          <w:rFonts w:ascii="Times New Roman" w:hAnsi="Times New Roman" w:cs="Times New Roman"/>
          <w:sz w:val="24"/>
          <w:szCs w:val="24"/>
        </w:rPr>
        <w:t xml:space="preserve"> освидетельствование и проведение экспертизы при отсутствии направления, выданного в установленном порядке;</w:t>
      </w:r>
    </w:p>
    <w:p w14:paraId="4F04D065" w14:textId="5AB213C1" w:rsidR="00B26262" w:rsidRPr="001809CF" w:rsidRDefault="00B26262" w:rsidP="00A52D0A">
      <w:pPr>
        <w:pStyle w:val="af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медицинские</w:t>
      </w:r>
      <w:r w:rsidR="00AD2600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Pr="001809CF">
        <w:rPr>
          <w:rFonts w:ascii="Times New Roman" w:hAnsi="Times New Roman" w:cs="Times New Roman"/>
          <w:sz w:val="24"/>
          <w:szCs w:val="24"/>
        </w:rPr>
        <w:t xml:space="preserve"> услуги, не входящие в перечни услуг, предусмотренные федеральными стандартами для нозологических форм, по поводу которых производится оказание медицинской помощи пациенту;</w:t>
      </w:r>
    </w:p>
    <w:p w14:paraId="06BB81E5" w14:textId="7CACB6EA" w:rsidR="00B26262" w:rsidRPr="001809CF" w:rsidRDefault="00B26262" w:rsidP="00A52D0A">
      <w:pPr>
        <w:pStyle w:val="af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медицинские услуги в объеме, превышающем объем выполняемого порядка и стандарта медицинской помощи;</w:t>
      </w:r>
    </w:p>
    <w:p w14:paraId="6272E171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4.2. Средства и материалы, подлежащие предоставлению пациентам за плату:</w:t>
      </w:r>
    </w:p>
    <w:p w14:paraId="6C3F8F2E" w14:textId="77777777" w:rsidR="00B26262" w:rsidRPr="001809CF" w:rsidRDefault="00B26262" w:rsidP="00A52D0A">
      <w:pPr>
        <w:pStyle w:val="af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лекарственные препараты, не входящие в Перечень жизненно необходимых и важнейших лекарственных средств, применяемых при реализации Территориальной программы госгарантий, при наличии зафиксированного в медицинской карте отказа пациента от лечения препаратами, входящими в Перечень;</w:t>
      </w:r>
    </w:p>
    <w:p w14:paraId="5D64BD76" w14:textId="77777777" w:rsidR="00B26262" w:rsidRPr="001809CF" w:rsidRDefault="00B26262" w:rsidP="00A52D0A">
      <w:pPr>
        <w:pStyle w:val="af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расходные материалы, конструкции и протезы, не входящие в Перечень изделий медицинского назначения и расходных материалов, применяемых при реализации Территориальной программы гос</w:t>
      </w:r>
      <w:r w:rsidRPr="001809CF">
        <w:rPr>
          <w:rFonts w:ascii="Times New Roman" w:hAnsi="Times New Roman" w:cs="Times New Roman"/>
          <w:sz w:val="24"/>
          <w:szCs w:val="24"/>
        </w:rPr>
        <w:softHyphen/>
        <w:t>гарантий, при наличии зафиксированного в медицинской карте отказа пациента от лечения с применением материалов, конструкций и изделий, входящих в Перечень.</w:t>
      </w:r>
    </w:p>
    <w:p w14:paraId="7CC54B7A" w14:textId="195CFA81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4.3. </w:t>
      </w:r>
      <w:r w:rsidR="005C0EE5"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Pr="001809CF">
        <w:rPr>
          <w:rFonts w:ascii="Times New Roman" w:hAnsi="Times New Roman" w:cs="Times New Roman"/>
          <w:sz w:val="24"/>
          <w:szCs w:val="24"/>
        </w:rPr>
        <w:t>имеет право оказывать пациенту (потребителю) только медицинские услуги, которые предусмотрены действующей лицензией, выданной в соответствии с законодательством Российской Федерации.</w:t>
      </w:r>
    </w:p>
    <w:p w14:paraId="37ED91F0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4.4. Платные медицинские услуги должны соответствовать номенклатуре медицинских услуг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30047F87" w14:textId="7EB5D900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4.5. Медицинская помощь при предоставлении платных медицинских услуг организуется и оказывается на основании и в соответствии с:</w:t>
      </w:r>
    </w:p>
    <w:p w14:paraId="379D21A1" w14:textId="77777777" w:rsidR="00B26262" w:rsidRPr="001809CF" w:rsidRDefault="00B26262" w:rsidP="00A52D0A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положением об организации оказания медицинской помощи по видам медицинской помощи, утвержденным Министерством здравоохранения Российской Федерации;</w:t>
      </w:r>
    </w:p>
    <w:p w14:paraId="221FF12F" w14:textId="67DBE133" w:rsidR="00B26262" w:rsidRPr="001809CF" w:rsidRDefault="00B26262" w:rsidP="00A52D0A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порядками оказания</w:t>
      </w:r>
      <w:r w:rsidR="00AD2600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Pr="001809CF">
        <w:rPr>
          <w:rFonts w:ascii="Times New Roman" w:hAnsi="Times New Roman" w:cs="Times New Roman"/>
          <w:sz w:val="24"/>
          <w:szCs w:val="24"/>
        </w:rPr>
        <w:t>медицинской помощи;</w:t>
      </w:r>
    </w:p>
    <w:p w14:paraId="3E746DCB" w14:textId="77777777" w:rsidR="00B26262" w:rsidRPr="001809CF" w:rsidRDefault="00B26262" w:rsidP="00A52D0A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клиническими рекомендациями;</w:t>
      </w:r>
    </w:p>
    <w:p w14:paraId="13A4D6CC" w14:textId="77777777" w:rsidR="00B26262" w:rsidRPr="001809CF" w:rsidRDefault="00B26262" w:rsidP="00A52D0A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стандартами медицинской помощи.</w:t>
      </w:r>
    </w:p>
    <w:p w14:paraId="35D0FF9D" w14:textId="77777777" w:rsidR="00B26262" w:rsidRPr="001809CF" w:rsidRDefault="00B26262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 Порядок предоставления платных медицинских услуг</w:t>
      </w:r>
    </w:p>
    <w:p w14:paraId="2DEB0A05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5.1. Медицинская организация обеспечивает граждан информацией о/об:</w:t>
      </w:r>
    </w:p>
    <w:p w14:paraId="2CEC2F72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адресе медицинской организации;</w:t>
      </w:r>
    </w:p>
    <w:p w14:paraId="7BE4E2C8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адресе сайта медицинской организации в сети интернет;</w:t>
      </w:r>
    </w:p>
    <w:p w14:paraId="16DCFF9B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режиме работы медицинской организации;</w:t>
      </w:r>
    </w:p>
    <w:p w14:paraId="374694FB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телефонах администрации и лиц, ответственных за предоставление платных медицинских услуг;</w:t>
      </w:r>
    </w:p>
    <w:p w14:paraId="29CE3973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лицензии на осуществление медицинской деятельности, ее номере, сроках действия, а также об органе, выдавшем лицензию;</w:t>
      </w:r>
    </w:p>
    <w:p w14:paraId="677EC991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видах медицинской помощ</w:t>
      </w:r>
      <w:r w:rsidR="00AD2600" w:rsidRPr="001809CF">
        <w:rPr>
          <w:rFonts w:ascii="Times New Roman" w:hAnsi="Times New Roman" w:cs="Times New Roman"/>
          <w:sz w:val="24"/>
          <w:szCs w:val="24"/>
        </w:rPr>
        <w:t>и</w:t>
      </w:r>
      <w:r w:rsidRPr="001809CF">
        <w:rPr>
          <w:rFonts w:ascii="Times New Roman" w:hAnsi="Times New Roman" w:cs="Times New Roman"/>
          <w:sz w:val="24"/>
          <w:szCs w:val="24"/>
        </w:rPr>
        <w:t>;</w:t>
      </w:r>
    </w:p>
    <w:p w14:paraId="0607A2E2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перечне платных медицинских услуг, оказываемых медицинской организацией, с указанием их стоимости;</w:t>
      </w:r>
    </w:p>
    <w:p w14:paraId="6E007E75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сроках ожидания оказания медицинской помощи;</w:t>
      </w:r>
    </w:p>
    <w:p w14:paraId="24003DD9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сроках ожидания предоставления платных медицинских услуг;</w:t>
      </w:r>
    </w:p>
    <w:p w14:paraId="385184AD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стандартах медицинской помощи и клинических рекомендациях (при их наличии), с учетом и на основании которых оказываются медицинские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 стоматологические</w:t>
      </w:r>
      <w:r w:rsidRPr="001809CF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2A5BA855" w14:textId="795B6313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медицинских работниках, отвечающих за предоставление платных медицинских услуг (профессиональном образовании и квалификации);</w:t>
      </w:r>
    </w:p>
    <w:p w14:paraId="1955834C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условиях предоставления и получения услуг, в том числе образцах договоров, льготах, предоставляемых при оказании платных медицинских услуг;</w:t>
      </w:r>
    </w:p>
    <w:p w14:paraId="009AB9DA" w14:textId="77777777" w:rsidR="00B26262" w:rsidRPr="001809CF" w:rsidRDefault="00B26262" w:rsidP="00A52D0A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форме и способах направления обращений (жалоб) в органы государственной власти и организации, а также почтовый адрес или адрес электронной почты (при наличии), на которые может быть направлено обращение (жалоба).</w:t>
      </w:r>
    </w:p>
    <w:p w14:paraId="4AD89F5C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5.2. Информирование граждан осуществляется в соответствии с действующим законодательством.</w:t>
      </w:r>
    </w:p>
    <w:p w14:paraId="73666AFB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5.3. Информирование пациентов о медицинских услугах оформляется в виде Информированного добровольного согласия, которое является неотъемлемой частью медицинской документации пациента.</w:t>
      </w:r>
    </w:p>
    <w:p w14:paraId="3B230D54" w14:textId="6833C9BA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 xml:space="preserve">5.4. </w:t>
      </w:r>
      <w:r w:rsidR="005C0EE5"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Pr="001809CF">
        <w:rPr>
          <w:rFonts w:ascii="Times New Roman" w:hAnsi="Times New Roman" w:cs="Times New Roman"/>
          <w:sz w:val="24"/>
          <w:szCs w:val="24"/>
        </w:rPr>
        <w:t>обеспечивает соответствие предоставляемых медицинских услуг требованиям, предъявляемым к методам диагностики, профилактики и лечения, разрешенным на территории Российской Федерации, а также требованиям лицензирования отдельных видов деятельности.</w:t>
      </w:r>
    </w:p>
    <w:p w14:paraId="4AC329F4" w14:textId="1DCE6CEB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5.5. Предоставление платных медицинских услуг осуществля</w:t>
      </w:r>
      <w:r w:rsidR="00F50ABC" w:rsidRPr="001809CF">
        <w:rPr>
          <w:rFonts w:ascii="Times New Roman" w:hAnsi="Times New Roman" w:cs="Times New Roman"/>
          <w:sz w:val="24"/>
          <w:szCs w:val="24"/>
        </w:rPr>
        <w:t>ется</w:t>
      </w:r>
      <w:r w:rsidRPr="001809CF">
        <w:rPr>
          <w:rFonts w:ascii="Times New Roman" w:hAnsi="Times New Roman" w:cs="Times New Roman"/>
          <w:sz w:val="24"/>
          <w:szCs w:val="24"/>
        </w:rPr>
        <w:t xml:space="preserve"> в помещениях </w:t>
      </w:r>
      <w:r w:rsidR="005C0EE5" w:rsidRPr="001809CF">
        <w:rPr>
          <w:rFonts w:ascii="Times New Roman" w:hAnsi="Times New Roman" w:cs="Times New Roman"/>
          <w:sz w:val="24"/>
          <w:szCs w:val="24"/>
        </w:rPr>
        <w:t>ООО «Королевское качество».</w:t>
      </w:r>
    </w:p>
    <w:p w14:paraId="3C2D58B2" w14:textId="77777777" w:rsidR="00B26262" w:rsidRPr="001809CF" w:rsidRDefault="00B26262" w:rsidP="00B26262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1809CF">
        <w:rPr>
          <w:rFonts w:ascii="Times New Roman" w:hAnsi="Times New Roman" w:cs="Times New Roman"/>
          <w:b/>
          <w:bCs/>
          <w:color w:val="EE0000"/>
          <w:sz w:val="24"/>
          <w:szCs w:val="24"/>
        </w:rPr>
        <w:t>5.6. Срок выполнения услуги может быть продлен, если оказание услуги в установленные договором сроки невозможно по независящим от сторон причинам (в случае возникновения необходимости в дополнительном лечении или обследовании, если пациент своими действиями препятствует оказанию услуги, если в процессе лечения возникла необходимость в его модификации).</w:t>
      </w:r>
    </w:p>
    <w:p w14:paraId="32B08373" w14:textId="77777777" w:rsidR="00B26262" w:rsidRPr="001809CF" w:rsidRDefault="00B26262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5.7. В случае временного приостановления деятельности медицинской организации для проведения санитарных, ремонтных и иных мероприятий необходимо информировать пациентов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6369035E" w14:textId="19320F5D" w:rsidR="00B26262" w:rsidRPr="001809CF" w:rsidRDefault="005C0EE5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 Расчеты при оказании платных услуг</w:t>
      </w:r>
    </w:p>
    <w:p w14:paraId="4EB30E41" w14:textId="0DAA2573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.1. Оплата медицинских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 стоматологических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в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>может производиться наличными, безналичными средствами, пластиковыми картами, а также по договорам с предприятиями и страховыми компаниями. Стоимость лечения определена в договоре и Плане лечения.</w:t>
      </w:r>
    </w:p>
    <w:p w14:paraId="4636BD0A" w14:textId="585B7AAA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.2. В случаях приема наличных денежных средств в кассу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>расчеты осуществляются с применением контрольно-кассовой техники.</w:t>
      </w:r>
    </w:p>
    <w:p w14:paraId="3CFEF1EA" w14:textId="2D2D78A6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.3. Медицинская организация выдает юридическим или физическим лицам, осуществляющим наличный платеж, кассовый чек, подтверждающий совершение платежа.</w:t>
      </w:r>
    </w:p>
    <w:p w14:paraId="1B936A36" w14:textId="512D9F29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.4. При безналичном расчете </w:t>
      </w:r>
      <w:r w:rsidR="00860E1E" w:rsidRPr="001809CF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B26262" w:rsidRPr="001809CF">
        <w:rPr>
          <w:rFonts w:ascii="Times New Roman" w:hAnsi="Times New Roman" w:cs="Times New Roman"/>
          <w:sz w:val="24"/>
          <w:szCs w:val="24"/>
        </w:rPr>
        <w:t>вносит</w:t>
      </w:r>
      <w:r w:rsidR="00860E1E" w:rsidRPr="001809CF">
        <w:rPr>
          <w:rFonts w:ascii="Times New Roman" w:hAnsi="Times New Roman" w:cs="Times New Roman"/>
          <w:sz w:val="24"/>
          <w:szCs w:val="24"/>
        </w:rPr>
        <w:t>ь</w:t>
      </w:r>
      <w:r w:rsidR="00B26262" w:rsidRPr="001809CF">
        <w:rPr>
          <w:rFonts w:ascii="Times New Roman" w:hAnsi="Times New Roman" w:cs="Times New Roman"/>
          <w:sz w:val="24"/>
          <w:szCs w:val="24"/>
        </w:rPr>
        <w:t>ся предоплата. Размер предоплаты определяется соглашением сторон.</w:t>
      </w:r>
    </w:p>
    <w:p w14:paraId="015E690C" w14:textId="5E153974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.5. Оплата за наличный расчет производится после каждого приема по ценам на момент оплаты.</w:t>
      </w:r>
    </w:p>
    <w:p w14:paraId="1DF09328" w14:textId="19D05307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.6. Юридические и физические лица вправе получить обратно уплаченные денежные средства в случае неполучения оплаченной услуги при наличии письменного подтверждения этого факта, заявления с указанием причины требования возврата денежных средств. При этом возврат средств, внесенных в кассу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>осуществляется также через кассу по предъявлении пациентом кассового чека. Возврат средств, перечисленных безналичным путем, осуществляется на счет плательщика.</w:t>
      </w:r>
    </w:p>
    <w:p w14:paraId="314A15F0" w14:textId="2D5FDF08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.7. После исполнения договора медицинской организацией потребителю выдаются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</w:t>
      </w:r>
    </w:p>
    <w:p w14:paraId="02386435" w14:textId="48F2DDBD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6</w:t>
      </w:r>
      <w:r w:rsidR="00B26262" w:rsidRPr="001809CF">
        <w:rPr>
          <w:rFonts w:ascii="Times New Roman" w:hAnsi="Times New Roman" w:cs="Times New Roman"/>
          <w:sz w:val="24"/>
          <w:szCs w:val="24"/>
        </w:rPr>
        <w:t>.8. По обращению пациента выдаются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4868F013" w14:textId="77777777" w:rsidR="00B26262" w:rsidRPr="001809CF" w:rsidRDefault="00B26262" w:rsidP="00A52D0A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копия договора с приложениями и дополнительными соглашениями к нему (в случае заключения);</w:t>
      </w:r>
    </w:p>
    <w:p w14:paraId="7CCEEE8B" w14:textId="77777777" w:rsidR="00B26262" w:rsidRPr="001809CF" w:rsidRDefault="00B26262" w:rsidP="00A52D0A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справка об оплате медицинских услуг по установленной форме;</w:t>
      </w:r>
    </w:p>
    <w:p w14:paraId="29A2374B" w14:textId="3DCC4311" w:rsidR="00B26262" w:rsidRPr="001809CF" w:rsidRDefault="005C0EE5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 Цены на медицинские услуги</w:t>
      </w:r>
    </w:p>
    <w:p w14:paraId="4F300832" w14:textId="06F1E787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.1. Стоимость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="00B26262" w:rsidRPr="001809CF">
        <w:rPr>
          <w:rFonts w:ascii="Times New Roman" w:hAnsi="Times New Roman" w:cs="Times New Roman"/>
          <w:sz w:val="24"/>
          <w:szCs w:val="24"/>
        </w:rPr>
        <w:t>медицинских услуг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 в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>определяется на основании калькуляции с учетом всех расходов, связанных с предоставлением услуги.</w:t>
      </w:r>
    </w:p>
    <w:p w14:paraId="00B738BD" w14:textId="3E7A0E44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.2. Цены на медицинские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="00B26262" w:rsidRPr="001809CF">
        <w:rPr>
          <w:rFonts w:ascii="Times New Roman" w:hAnsi="Times New Roman" w:cs="Times New Roman"/>
          <w:sz w:val="24"/>
          <w:szCs w:val="24"/>
        </w:rPr>
        <w:t>услуги формируются исходя из себестоимости и необходимой прибыли (с целью формирования резерва на предстоящее развитие отдельных статей себестоимости) с учетом конъюнктуры рынка; качества и потребительских свойств услуг; степени срочности исполнения плановых услуг.</w:t>
      </w:r>
    </w:p>
    <w:p w14:paraId="10086495" w14:textId="76B7ADBD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.3.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>вправе по своему усмотрению предоставлять льготы для отдельных категорий граждан в размере, не превышающем заложенную в цену прибыль (с уплатой налога на прибыль в установленном порядке).</w:t>
      </w:r>
    </w:p>
    <w:p w14:paraId="2D076B44" w14:textId="7E7D9857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.4. В случае изменения стоимости лечения медицинская организация обязана незамедлительно уведомить пациента и предоставить исчерпывающую информацию о причине удорожания лечения. Пациент при этом вправе отказаться от дальнейшего лечения и расторгнуть договор, возместив фактически понесенные расходы.</w:t>
      </w:r>
    </w:p>
    <w:p w14:paraId="10AAEB75" w14:textId="42417A27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.5. В случае изменения расценок на медицинские услуги составляется План согласования и при его подтверждении проводится дальнейшее лечение. При внесении предоплаты, расчет стоимости ведется по расценкам на момент внесения денежных средств до полного их исчерпания, но приостановка лечения в таком случае не должна превышать трех месяцев.</w:t>
      </w:r>
    </w:p>
    <w:p w14:paraId="081797E0" w14:textId="1B9E9CCE" w:rsidR="00B26262" w:rsidRPr="001809CF" w:rsidRDefault="005C0EE5" w:rsidP="00B26262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.6.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необходимо предупредить об этом потребителя и (или) заказчика. Без оформления дополнительного соглашения к договору либо нового договора с указанием конкретных дополнительных медицинских услуг и их стоимости предоставлять медицинские услуги на возмездной основе не допускается, если иное не оговорено в основном договоре</w:t>
      </w:r>
      <w:r w:rsidR="00B26262" w:rsidRPr="001809CF">
        <w:rPr>
          <w:rFonts w:ascii="Times New Roman" w:hAnsi="Times New Roman" w:cs="Times New Roman"/>
          <w:color w:val="EE0000"/>
          <w:sz w:val="24"/>
          <w:szCs w:val="24"/>
        </w:rPr>
        <w:t>.</w:t>
      </w:r>
    </w:p>
    <w:p w14:paraId="0C2A163A" w14:textId="1E953181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7</w:t>
      </w:r>
      <w:r w:rsidR="00B26262" w:rsidRPr="001809CF">
        <w:rPr>
          <w:rFonts w:ascii="Times New Roman" w:hAnsi="Times New Roman" w:cs="Times New Roman"/>
          <w:sz w:val="24"/>
          <w:szCs w:val="24"/>
        </w:rPr>
        <w:t>.7.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программ госгарантий в соответствии с п. 10 ч. 2 ст. 81 Федерального закона «Об основах охраны здоровья граждан в Российской Федерации».</w:t>
      </w:r>
    </w:p>
    <w:p w14:paraId="45A3607C" w14:textId="6FFAC83B" w:rsidR="00B26262" w:rsidRPr="001809CF" w:rsidRDefault="005C0EE5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8</w:t>
      </w:r>
      <w:r w:rsidR="00B26262" w:rsidRPr="001809CF">
        <w:rPr>
          <w:rFonts w:ascii="Times New Roman" w:hAnsi="Times New Roman" w:cs="Times New Roman"/>
          <w:sz w:val="24"/>
          <w:szCs w:val="24"/>
        </w:rPr>
        <w:t>. Использование доходов, полученных от оказания платных медицинских услуг</w:t>
      </w:r>
    </w:p>
    <w:p w14:paraId="27B95A17" w14:textId="75BEEDBA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8</w:t>
      </w:r>
      <w:r w:rsidR="00B26262" w:rsidRPr="001809CF">
        <w:rPr>
          <w:rFonts w:ascii="Times New Roman" w:hAnsi="Times New Roman" w:cs="Times New Roman"/>
          <w:sz w:val="24"/>
          <w:szCs w:val="24"/>
        </w:rPr>
        <w:t>.1. Источниками финансовых средств при оказании платных медицинских услуг являются:</w:t>
      </w:r>
    </w:p>
    <w:p w14:paraId="0CC1E8D8" w14:textId="77777777" w:rsidR="00B26262" w:rsidRPr="001809CF" w:rsidRDefault="00B26262" w:rsidP="00A52D0A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средства организаций;</w:t>
      </w:r>
    </w:p>
    <w:p w14:paraId="060E5AB3" w14:textId="77777777" w:rsidR="00B26262" w:rsidRPr="001809CF" w:rsidRDefault="00B26262" w:rsidP="00A52D0A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личные средства граждан;</w:t>
      </w:r>
    </w:p>
    <w:p w14:paraId="6FBA294A" w14:textId="77777777" w:rsidR="00B26262" w:rsidRPr="001809CF" w:rsidRDefault="00B26262" w:rsidP="00A52D0A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другие, разрешенные законодательством источники.</w:t>
      </w:r>
    </w:p>
    <w:p w14:paraId="53CEF8CA" w14:textId="4191F420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8</w:t>
      </w:r>
      <w:r w:rsidR="00B26262" w:rsidRPr="001809CF">
        <w:rPr>
          <w:rFonts w:ascii="Times New Roman" w:hAnsi="Times New Roman" w:cs="Times New Roman"/>
          <w:sz w:val="24"/>
          <w:szCs w:val="24"/>
        </w:rPr>
        <w:t>.2. Средства, поступившие за оказание платных медицинских услуг, распределяются и используются медицинской организацией согласно утвержденным сметам доходов и расходов. Вышестоящие и иные органы не вправе ограничивать направления использования средств, полученных за счет предоставления платных медицинских услуг (устанавливать максимальный размер или долю средств, направляемых на оплату труда или другие статьи расходов и т. д.). Ограничения могут касаться только использования доходов от оказания платных медицинских услуг на цели, не предусмотренные действующим законодательством.</w:t>
      </w:r>
    </w:p>
    <w:p w14:paraId="462B2F6E" w14:textId="290E1E1A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8</w:t>
      </w:r>
      <w:r w:rsidR="00B26262" w:rsidRPr="001809CF">
        <w:rPr>
          <w:rFonts w:ascii="Times New Roman" w:hAnsi="Times New Roman" w:cs="Times New Roman"/>
          <w:sz w:val="24"/>
          <w:szCs w:val="24"/>
        </w:rPr>
        <w:t>.</w:t>
      </w:r>
      <w:r w:rsidR="00F50ABC" w:rsidRPr="001809CF">
        <w:rPr>
          <w:rFonts w:ascii="Times New Roman" w:hAnsi="Times New Roman" w:cs="Times New Roman"/>
          <w:sz w:val="24"/>
          <w:szCs w:val="24"/>
        </w:rPr>
        <w:t>3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 Размер средств на дополнительную оплату труда административно-управленческого персонала </w:t>
      </w:r>
      <w:r w:rsidRPr="001809CF">
        <w:rPr>
          <w:rFonts w:ascii="Times New Roman" w:hAnsi="Times New Roman" w:cs="Times New Roman"/>
          <w:sz w:val="24"/>
          <w:szCs w:val="24"/>
        </w:rPr>
        <w:t xml:space="preserve">ООО «Королевское качество» 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</w:t>
      </w:r>
      <w:r w:rsidR="00F50ABC" w:rsidRPr="001809CF">
        <w:rPr>
          <w:rFonts w:ascii="Times New Roman" w:hAnsi="Times New Roman" w:cs="Times New Roman"/>
          <w:sz w:val="24"/>
          <w:szCs w:val="24"/>
        </w:rPr>
        <w:t>Приказом Учредителя</w:t>
      </w:r>
      <w:r w:rsidRPr="001809CF">
        <w:rPr>
          <w:rFonts w:ascii="Times New Roman" w:hAnsi="Times New Roman" w:cs="Times New Roman"/>
          <w:sz w:val="24"/>
          <w:szCs w:val="24"/>
        </w:rPr>
        <w:t xml:space="preserve"> ООО «Королевское качество»</w:t>
      </w:r>
      <w:r w:rsidR="00F50ABC" w:rsidRPr="001809CF">
        <w:rPr>
          <w:rFonts w:ascii="Times New Roman" w:hAnsi="Times New Roman" w:cs="Times New Roman"/>
          <w:sz w:val="24"/>
          <w:szCs w:val="24"/>
        </w:rPr>
        <w:t>»</w:t>
      </w:r>
      <w:r w:rsidR="00B26262" w:rsidRPr="001809CF">
        <w:rPr>
          <w:rFonts w:ascii="Times New Roman" w:hAnsi="Times New Roman" w:cs="Times New Roman"/>
          <w:sz w:val="24"/>
          <w:szCs w:val="24"/>
        </w:rPr>
        <w:t>.</w:t>
      </w:r>
    </w:p>
    <w:p w14:paraId="1B0CEC79" w14:textId="459E53EC" w:rsidR="00B26262" w:rsidRPr="001809CF" w:rsidRDefault="005C0EE5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8</w:t>
      </w:r>
      <w:r w:rsidR="00B26262" w:rsidRPr="001809CF">
        <w:rPr>
          <w:rFonts w:ascii="Times New Roman" w:hAnsi="Times New Roman" w:cs="Times New Roman"/>
          <w:sz w:val="24"/>
          <w:szCs w:val="24"/>
        </w:rPr>
        <w:t>.</w:t>
      </w:r>
      <w:r w:rsidRPr="001809CF">
        <w:rPr>
          <w:rFonts w:ascii="Times New Roman" w:hAnsi="Times New Roman" w:cs="Times New Roman"/>
          <w:sz w:val="24"/>
          <w:szCs w:val="24"/>
        </w:rPr>
        <w:t>4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. Основанием для дополнительной оплаты труда персонала служат документы, подтверждающие отработанное время, объем выполненной работы, подписанные </w:t>
      </w:r>
      <w:r w:rsidR="00F50ABC" w:rsidRPr="001809CF">
        <w:rPr>
          <w:rFonts w:ascii="Times New Roman" w:hAnsi="Times New Roman" w:cs="Times New Roman"/>
          <w:sz w:val="24"/>
          <w:szCs w:val="24"/>
        </w:rPr>
        <w:t xml:space="preserve">Главным врачом </w:t>
      </w:r>
      <w:r w:rsidRPr="001809CF">
        <w:rPr>
          <w:rFonts w:ascii="Times New Roman" w:hAnsi="Times New Roman" w:cs="Times New Roman"/>
          <w:sz w:val="24"/>
          <w:szCs w:val="24"/>
        </w:rPr>
        <w:t>ООО «Королевское качество»</w:t>
      </w:r>
      <w:r w:rsidR="001809CF" w:rsidRPr="001809CF">
        <w:rPr>
          <w:rFonts w:ascii="Times New Roman" w:hAnsi="Times New Roman" w:cs="Times New Roman"/>
          <w:sz w:val="24"/>
          <w:szCs w:val="24"/>
        </w:rPr>
        <w:t xml:space="preserve"> </w:t>
      </w:r>
      <w:r w:rsidR="00B26262" w:rsidRPr="001809CF">
        <w:rPr>
          <w:rFonts w:ascii="Times New Roman" w:hAnsi="Times New Roman" w:cs="Times New Roman"/>
          <w:sz w:val="24"/>
          <w:szCs w:val="24"/>
        </w:rPr>
        <w:t>уполномоченного лица исполнителя.</w:t>
      </w:r>
    </w:p>
    <w:p w14:paraId="66044D72" w14:textId="77777777" w:rsidR="003D0B79" w:rsidRDefault="003D0B79" w:rsidP="00B26262">
      <w:pPr>
        <w:pStyle w:val="1"/>
        <w:rPr>
          <w:rFonts w:ascii="Times New Roman" w:hAnsi="Times New Roman" w:cs="Times New Roman"/>
          <w:sz w:val="24"/>
          <w:szCs w:val="24"/>
        </w:rPr>
      </w:pPr>
    </w:p>
    <w:p w14:paraId="1C01D965" w14:textId="52CB8D9B" w:rsidR="00B26262" w:rsidRPr="001809CF" w:rsidRDefault="00BF1C93" w:rsidP="00B26262">
      <w:pPr>
        <w:pStyle w:val="1"/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B26262" w:rsidRPr="001809CF">
        <w:rPr>
          <w:rFonts w:ascii="Times New Roman" w:hAnsi="Times New Roman" w:cs="Times New Roman"/>
          <w:sz w:val="24"/>
          <w:szCs w:val="24"/>
        </w:rPr>
        <w:t>. Ответственность при предоставлении платных медицинских услуг</w:t>
      </w:r>
    </w:p>
    <w:p w14:paraId="0DFDC732" w14:textId="4BF043B5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B26262" w:rsidRPr="001809CF">
        <w:rPr>
          <w:rFonts w:ascii="Times New Roman" w:hAnsi="Times New Roman" w:cs="Times New Roman"/>
          <w:sz w:val="24"/>
          <w:szCs w:val="24"/>
        </w:rPr>
        <w:t>.1. В соответствии с законодательством Российской Федерации медицинская организация несет ответственность перед потребителями за неисполнение или ненадлежащее исполнение условий договоров, несоблюдение требований, предъявляемых к методам диагностики, профилактики и лечения, разрешенным на территории Российской Федерации, а также в случаях причинения вреда здоровью и жизни граждан.</w:t>
      </w:r>
    </w:p>
    <w:p w14:paraId="5BCF71EC" w14:textId="63F7DEC6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.2. </w:t>
      </w:r>
      <w:r w:rsidR="00B26262" w:rsidRPr="001809CF">
        <w:rPr>
          <w:rFonts w:ascii="Times New Roman" w:hAnsi="Times New Roman" w:cs="Times New Roman"/>
          <w:sz w:val="24"/>
          <w:szCs w:val="24"/>
        </w:rPr>
        <w:t>Претензии пациента по условиям предоставления или качеству оказанных медицинских услуг принима</w:t>
      </w:r>
      <w:r w:rsidR="005167BA" w:rsidRPr="001809CF">
        <w:rPr>
          <w:rFonts w:ascii="Times New Roman" w:hAnsi="Times New Roman" w:cs="Times New Roman"/>
          <w:sz w:val="24"/>
          <w:szCs w:val="24"/>
        </w:rPr>
        <w:t>ет</w:t>
      </w:r>
      <w:r w:rsidR="00B26262" w:rsidRPr="001809CF">
        <w:rPr>
          <w:rFonts w:ascii="Times New Roman" w:hAnsi="Times New Roman" w:cs="Times New Roman"/>
          <w:sz w:val="24"/>
          <w:szCs w:val="24"/>
        </w:rPr>
        <w:t xml:space="preserve"> главный врач. Рассматривает врачебная комиссия медицинской организации.</w:t>
      </w:r>
    </w:p>
    <w:p w14:paraId="405263BE" w14:textId="0623CB3E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.3. </w:t>
      </w:r>
      <w:r w:rsidR="00B26262" w:rsidRPr="001809CF">
        <w:rPr>
          <w:rFonts w:ascii="Times New Roman" w:hAnsi="Times New Roman" w:cs="Times New Roman"/>
          <w:sz w:val="24"/>
          <w:szCs w:val="24"/>
        </w:rPr>
        <w:t>Пациент вправе предъявить требования о возмещении убытков, причиненных неисполнением договора (некачественным оказанием медицинской услуги).</w:t>
      </w:r>
    </w:p>
    <w:p w14:paraId="33C95747" w14:textId="2ACD0346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.4. </w:t>
      </w:r>
      <w:r w:rsidR="00B26262" w:rsidRPr="001809CF">
        <w:rPr>
          <w:rFonts w:ascii="Times New Roman" w:hAnsi="Times New Roman" w:cs="Times New Roman"/>
          <w:sz w:val="24"/>
          <w:szCs w:val="24"/>
        </w:rPr>
        <w:t>Пациент вправе по своему выбору:</w:t>
      </w:r>
    </w:p>
    <w:p w14:paraId="4E25FDCF" w14:textId="77777777" w:rsidR="00B26262" w:rsidRPr="001809CF" w:rsidRDefault="00B26262" w:rsidP="00A52D0A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назначить новый срок оказания платных медицинских услуг;</w:t>
      </w:r>
    </w:p>
    <w:p w14:paraId="2286BED3" w14:textId="77777777" w:rsidR="00B26262" w:rsidRPr="001809CF" w:rsidRDefault="00B26262" w:rsidP="00A52D0A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потребовать исполнения услуги другим специалистом;</w:t>
      </w:r>
    </w:p>
    <w:p w14:paraId="26536937" w14:textId="77777777" w:rsidR="00B26262" w:rsidRPr="001809CF" w:rsidRDefault="00B26262" w:rsidP="00A52D0A">
      <w:pPr>
        <w:pStyle w:val="af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расторгнуть договор досрочно, о чем предупредить медицинскую организацию в письменной форме.</w:t>
      </w:r>
    </w:p>
    <w:p w14:paraId="68F81E2C" w14:textId="5F1C8FBC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.5. </w:t>
      </w:r>
      <w:r w:rsidR="00B26262" w:rsidRPr="001809CF">
        <w:rPr>
          <w:rFonts w:ascii="Times New Roman" w:hAnsi="Times New Roman" w:cs="Times New Roman"/>
          <w:sz w:val="24"/>
          <w:szCs w:val="24"/>
        </w:rPr>
        <w:t>Медицинская организация имеет право отказаться от оказания услуги в одностороннем порядке и расторгнуть договор при:</w:t>
      </w:r>
    </w:p>
    <w:p w14:paraId="11AA6ADC" w14:textId="77777777" w:rsidR="00B26262" w:rsidRPr="001809CF" w:rsidRDefault="00B26262" w:rsidP="00A52D0A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выявлении противопоказаний к данному виду услуги;</w:t>
      </w:r>
    </w:p>
    <w:p w14:paraId="51D22A7A" w14:textId="77777777" w:rsidR="00B26262" w:rsidRPr="001809CF" w:rsidRDefault="00B26262" w:rsidP="00A52D0A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невыполнении предписаний и рекомендаций врача;</w:t>
      </w:r>
    </w:p>
    <w:p w14:paraId="06B458C6" w14:textId="77777777" w:rsidR="00B26262" w:rsidRPr="001809CF" w:rsidRDefault="00B26262" w:rsidP="00A52D0A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неявке на прием или контрольный осмотр в назначенное время;</w:t>
      </w:r>
    </w:p>
    <w:p w14:paraId="4FBE5E39" w14:textId="77777777" w:rsidR="00B26262" w:rsidRPr="001809CF" w:rsidRDefault="00B26262" w:rsidP="00A52D0A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настаивании пациента на лечении, непредусмотренном паном лечения, если это, по мнению исполнителя, приведет к снижению качества проводимого лечения;</w:t>
      </w:r>
    </w:p>
    <w:p w14:paraId="553196AF" w14:textId="77777777" w:rsidR="00B26262" w:rsidRPr="001809CF" w:rsidRDefault="00B26262" w:rsidP="00A52D0A">
      <w:pPr>
        <w:pStyle w:val="af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несвоевременной и(или) неполной оплате услуги.</w:t>
      </w:r>
    </w:p>
    <w:p w14:paraId="6A6E9994" w14:textId="06A41FC1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.6. </w:t>
      </w:r>
      <w:r w:rsidR="00B26262" w:rsidRPr="001809CF">
        <w:rPr>
          <w:rFonts w:ascii="Times New Roman" w:hAnsi="Times New Roman" w:cs="Times New Roman"/>
          <w:sz w:val="24"/>
          <w:szCs w:val="24"/>
        </w:rPr>
        <w:t>Медицинская организация вправе требовать у пациента сведения и предоставления документов (в случае предыдущего лечения в других медицинских организациях), необходимых для эффективного лечения.</w:t>
      </w:r>
    </w:p>
    <w:p w14:paraId="3006B316" w14:textId="695BA854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.7. </w:t>
      </w:r>
      <w:r w:rsidR="00B26262" w:rsidRPr="001809CF">
        <w:rPr>
          <w:rFonts w:ascii="Times New Roman" w:hAnsi="Times New Roman" w:cs="Times New Roman"/>
          <w:sz w:val="24"/>
          <w:szCs w:val="24"/>
        </w:rPr>
        <w:t>Медицинская организация несет ответственность перед пациентом за неисполнение или ненадлежащее исполнение условий договора, несоблюдение требований, предъявленных к методам диагностики, профилактики и лечения, разрешенным на территории РФ.</w:t>
      </w:r>
    </w:p>
    <w:p w14:paraId="0C111130" w14:textId="053D0DE7" w:rsidR="00B26262" w:rsidRPr="001809CF" w:rsidRDefault="00BF1C93" w:rsidP="00A52D0A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.8. </w:t>
      </w:r>
      <w:r w:rsidR="00B26262" w:rsidRPr="001809CF">
        <w:rPr>
          <w:rFonts w:ascii="Times New Roman" w:hAnsi="Times New Roman" w:cs="Times New Roman"/>
          <w:sz w:val="24"/>
          <w:szCs w:val="24"/>
        </w:rPr>
        <w:t>Медицинская организация не несет ответственности за результаты лечения в случае непреодолимой силы, а также в случаях несоблюдения (нарушения) пациентом рекомендаций лечащего врача.</w:t>
      </w:r>
    </w:p>
    <w:p w14:paraId="05CD08C7" w14:textId="4B710847" w:rsidR="006F0938" w:rsidRPr="001809CF" w:rsidRDefault="00BF1C93" w:rsidP="00B26262">
      <w:pPr>
        <w:rPr>
          <w:rFonts w:ascii="Times New Roman" w:hAnsi="Times New Roman" w:cs="Times New Roman"/>
          <w:sz w:val="24"/>
          <w:szCs w:val="24"/>
        </w:rPr>
      </w:pPr>
      <w:r w:rsidRPr="001809CF">
        <w:rPr>
          <w:rFonts w:ascii="Times New Roman" w:hAnsi="Times New Roman" w:cs="Times New Roman"/>
          <w:sz w:val="24"/>
          <w:szCs w:val="24"/>
        </w:rPr>
        <w:t>9</w:t>
      </w:r>
      <w:r w:rsidR="00A52D0A" w:rsidRPr="001809CF">
        <w:rPr>
          <w:rFonts w:ascii="Times New Roman" w:hAnsi="Times New Roman" w:cs="Times New Roman"/>
          <w:sz w:val="24"/>
          <w:szCs w:val="24"/>
        </w:rPr>
        <w:t xml:space="preserve">.9. </w:t>
      </w:r>
      <w:r w:rsidR="00B26262" w:rsidRPr="001809CF">
        <w:rPr>
          <w:rFonts w:ascii="Times New Roman" w:hAnsi="Times New Roman" w:cs="Times New Roman"/>
          <w:sz w:val="24"/>
          <w:szCs w:val="24"/>
        </w:rPr>
        <w:t>Спор, не урегулированный путем переговоров, подлежит разрешению в порядке, предусмотренном действующим законодательством.</w:t>
      </w:r>
    </w:p>
    <w:sectPr w:rsidR="006F0938" w:rsidRPr="001809CF" w:rsidSect="00177345">
      <w:pgSz w:w="11906" w:h="16838"/>
      <w:pgMar w:top="1134" w:right="850" w:bottom="1134" w:left="1701" w:header="0" w:footer="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B00"/>
    <w:multiLevelType w:val="hybridMultilevel"/>
    <w:tmpl w:val="1F56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331"/>
    <w:multiLevelType w:val="hybridMultilevel"/>
    <w:tmpl w:val="CE9E1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30CF1"/>
    <w:multiLevelType w:val="hybridMultilevel"/>
    <w:tmpl w:val="78E0C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D2F51"/>
    <w:multiLevelType w:val="hybridMultilevel"/>
    <w:tmpl w:val="D5B6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D24A9"/>
    <w:multiLevelType w:val="hybridMultilevel"/>
    <w:tmpl w:val="3438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1183E"/>
    <w:multiLevelType w:val="hybridMultilevel"/>
    <w:tmpl w:val="5AEEC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C4DC6"/>
    <w:multiLevelType w:val="hybridMultilevel"/>
    <w:tmpl w:val="EC783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D3B44"/>
    <w:multiLevelType w:val="hybridMultilevel"/>
    <w:tmpl w:val="B9464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D31E9"/>
    <w:multiLevelType w:val="hybridMultilevel"/>
    <w:tmpl w:val="DB46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94509"/>
    <w:multiLevelType w:val="hybridMultilevel"/>
    <w:tmpl w:val="0BA2C5A8"/>
    <w:lvl w:ilvl="0" w:tplc="40AA1670">
      <w:start w:val="1"/>
      <w:numFmt w:val="decimal"/>
      <w:pStyle w:val="a"/>
      <w:lvlText w:val="%1."/>
      <w:lvlJc w:val="left"/>
      <w:pPr>
        <w:ind w:left="720" w:hanging="360"/>
      </w:pPr>
      <w:rPr>
        <w:color w:val="FF831C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F79F6"/>
    <w:multiLevelType w:val="hybridMultilevel"/>
    <w:tmpl w:val="6AC0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31975">
    <w:abstractNumId w:val="9"/>
  </w:num>
  <w:num w:numId="2" w16cid:durableId="1061094512">
    <w:abstractNumId w:val="3"/>
  </w:num>
  <w:num w:numId="3" w16cid:durableId="1231162170">
    <w:abstractNumId w:val="4"/>
  </w:num>
  <w:num w:numId="4" w16cid:durableId="594554283">
    <w:abstractNumId w:val="0"/>
  </w:num>
  <w:num w:numId="5" w16cid:durableId="2081977564">
    <w:abstractNumId w:val="5"/>
  </w:num>
  <w:num w:numId="6" w16cid:durableId="741097965">
    <w:abstractNumId w:val="10"/>
  </w:num>
  <w:num w:numId="7" w16cid:durableId="1183594714">
    <w:abstractNumId w:val="2"/>
  </w:num>
  <w:num w:numId="8" w16cid:durableId="1615987046">
    <w:abstractNumId w:val="7"/>
  </w:num>
  <w:num w:numId="9" w16cid:durableId="709569070">
    <w:abstractNumId w:val="1"/>
  </w:num>
  <w:num w:numId="10" w16cid:durableId="109251484">
    <w:abstractNumId w:val="6"/>
  </w:num>
  <w:num w:numId="11" w16cid:durableId="158598988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48"/>
    <w:rsid w:val="000207D1"/>
    <w:rsid w:val="000869CD"/>
    <w:rsid w:val="000A0BBB"/>
    <w:rsid w:val="001024E7"/>
    <w:rsid w:val="00177345"/>
    <w:rsid w:val="001809CF"/>
    <w:rsid w:val="001C4A48"/>
    <w:rsid w:val="001D21DD"/>
    <w:rsid w:val="00201ABA"/>
    <w:rsid w:val="00201B2A"/>
    <w:rsid w:val="00206C7B"/>
    <w:rsid w:val="002E3BEA"/>
    <w:rsid w:val="00352A6E"/>
    <w:rsid w:val="003D0B79"/>
    <w:rsid w:val="003E0D9C"/>
    <w:rsid w:val="00446387"/>
    <w:rsid w:val="004A1A67"/>
    <w:rsid w:val="004B4158"/>
    <w:rsid w:val="00511D36"/>
    <w:rsid w:val="005167BA"/>
    <w:rsid w:val="00526408"/>
    <w:rsid w:val="00551834"/>
    <w:rsid w:val="00584069"/>
    <w:rsid w:val="005C0EE5"/>
    <w:rsid w:val="005C6DC7"/>
    <w:rsid w:val="006772FD"/>
    <w:rsid w:val="00681B37"/>
    <w:rsid w:val="0069033A"/>
    <w:rsid w:val="00691D93"/>
    <w:rsid w:val="006A4830"/>
    <w:rsid w:val="006C5CFE"/>
    <w:rsid w:val="006E0E76"/>
    <w:rsid w:val="006F0938"/>
    <w:rsid w:val="00724B67"/>
    <w:rsid w:val="00860E1E"/>
    <w:rsid w:val="00872632"/>
    <w:rsid w:val="008C122A"/>
    <w:rsid w:val="00901A99"/>
    <w:rsid w:val="0090491F"/>
    <w:rsid w:val="00916F4D"/>
    <w:rsid w:val="009242B3"/>
    <w:rsid w:val="00935580"/>
    <w:rsid w:val="009615DD"/>
    <w:rsid w:val="009B2616"/>
    <w:rsid w:val="00A334AF"/>
    <w:rsid w:val="00A52D0A"/>
    <w:rsid w:val="00AA14C8"/>
    <w:rsid w:val="00AD2600"/>
    <w:rsid w:val="00AF17F3"/>
    <w:rsid w:val="00B07CF4"/>
    <w:rsid w:val="00B26262"/>
    <w:rsid w:val="00BC370A"/>
    <w:rsid w:val="00BF1C93"/>
    <w:rsid w:val="00CA2380"/>
    <w:rsid w:val="00CB771F"/>
    <w:rsid w:val="00CD0B6D"/>
    <w:rsid w:val="00CF1ECC"/>
    <w:rsid w:val="00D12430"/>
    <w:rsid w:val="00D32BEE"/>
    <w:rsid w:val="00E03569"/>
    <w:rsid w:val="00E75290"/>
    <w:rsid w:val="00EA73DE"/>
    <w:rsid w:val="00EE0343"/>
    <w:rsid w:val="00F22565"/>
    <w:rsid w:val="00F262AE"/>
    <w:rsid w:val="00F50ABC"/>
    <w:rsid w:val="00F76F8B"/>
    <w:rsid w:val="00F97707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E8F1"/>
  <w15:docId w15:val="{0F30884C-B7E3-4E73-B2A6-11F77374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C4A48"/>
    <w:pPr>
      <w:spacing w:before="120" w:after="0" w:line="240" w:lineRule="auto"/>
    </w:pPr>
    <w:rPr>
      <w:sz w:val="21"/>
    </w:rPr>
  </w:style>
  <w:style w:type="paragraph" w:styleId="1">
    <w:name w:val="heading 1"/>
    <w:basedOn w:val="a0"/>
    <w:next w:val="a0"/>
    <w:link w:val="10"/>
    <w:uiPriority w:val="9"/>
    <w:qFormat/>
    <w:rsid w:val="001C4A48"/>
    <w:pPr>
      <w:spacing w:before="240"/>
      <w:outlineLvl w:val="0"/>
    </w:pPr>
    <w:rPr>
      <w:b/>
      <w:bCs/>
    </w:rPr>
  </w:style>
  <w:style w:type="paragraph" w:styleId="2">
    <w:name w:val="heading 2"/>
    <w:basedOn w:val="1"/>
    <w:next w:val="a0"/>
    <w:link w:val="20"/>
    <w:uiPriority w:val="9"/>
    <w:unhideWhenUsed/>
    <w:qFormat/>
    <w:rsid w:val="009242B3"/>
    <w:pPr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9242B3"/>
    <w:p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rsid w:val="00511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11D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11D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11D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11D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11D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1">
    <w:name w:val="Стиль1"/>
    <w:basedOn w:val="a2"/>
    <w:uiPriority w:val="99"/>
    <w:rsid w:val="00E0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21">
    <w:name w:val="Стиль2"/>
    <w:basedOn w:val="1"/>
    <w:link w:val="22"/>
    <w:autoRedefine/>
    <w:rsid w:val="00CF1ECC"/>
    <w:rPr>
      <w:bCs w:val="0"/>
      <w:sz w:val="24"/>
    </w:rPr>
  </w:style>
  <w:style w:type="character" w:customStyle="1" w:styleId="22">
    <w:name w:val="Стиль2 Знак"/>
    <w:basedOn w:val="10"/>
    <w:link w:val="21"/>
    <w:rsid w:val="00CF1ECC"/>
    <w:rPr>
      <w:rFonts w:asciiTheme="majorHAnsi" w:eastAsiaTheme="majorEastAsia" w:hAnsiTheme="majorHAnsi" w:cstheme="majorBidi"/>
      <w:b/>
      <w:bCs w:val="0"/>
      <w:color w:val="365F91" w:themeColor="accent1" w:themeShade="BF"/>
      <w:sz w:val="24"/>
      <w:szCs w:val="28"/>
      <w:lang w:val="ru"/>
    </w:rPr>
  </w:style>
  <w:style w:type="character" w:customStyle="1" w:styleId="10">
    <w:name w:val="Заголовок 1 Знак"/>
    <w:basedOn w:val="a1"/>
    <w:link w:val="1"/>
    <w:uiPriority w:val="9"/>
    <w:rsid w:val="001C4A48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9242B3"/>
    <w:rPr>
      <w:b/>
      <w:bCs/>
      <w:sz w:val="21"/>
    </w:rPr>
  </w:style>
  <w:style w:type="paragraph" w:customStyle="1" w:styleId="12">
    <w:name w:val="1 Раздел стандарта"/>
    <w:basedOn w:val="2"/>
    <w:next w:val="3"/>
    <w:link w:val="13"/>
    <w:autoRedefine/>
    <w:rsid w:val="00201B2A"/>
    <w:pPr>
      <w:pBdr>
        <w:top w:val="nil"/>
        <w:left w:val="nil"/>
        <w:bottom w:val="nil"/>
        <w:right w:val="nil"/>
        <w:between w:val="nil"/>
      </w:pBdr>
      <w:spacing w:after="100"/>
    </w:pPr>
    <w:rPr>
      <w:color w:val="000000"/>
      <w:szCs w:val="24"/>
    </w:rPr>
  </w:style>
  <w:style w:type="character" w:customStyle="1" w:styleId="13">
    <w:name w:val="1 Раздел стандарта Знак"/>
    <w:basedOn w:val="a1"/>
    <w:link w:val="12"/>
    <w:rsid w:val="00201B2A"/>
    <w:rPr>
      <w:rFonts w:eastAsiaTheme="majorEastAsia" w:cstheme="majorBidi"/>
      <w:b/>
      <w:bCs/>
      <w:color w:val="000000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9242B3"/>
    <w:rPr>
      <w:b/>
      <w:bCs/>
      <w:sz w:val="21"/>
    </w:rPr>
  </w:style>
  <w:style w:type="paragraph" w:customStyle="1" w:styleId="14">
    <w:name w:val="1 Название стандарта"/>
    <w:basedOn w:val="1"/>
    <w:next w:val="a0"/>
    <w:link w:val="15"/>
    <w:autoRedefine/>
    <w:rsid w:val="00201B2A"/>
    <w:pPr>
      <w:pBdr>
        <w:top w:val="nil"/>
        <w:left w:val="nil"/>
        <w:bottom w:val="nil"/>
        <w:right w:val="nil"/>
        <w:between w:val="nil"/>
      </w:pBdr>
      <w:spacing w:before="200" w:after="200"/>
    </w:pPr>
    <w:rPr>
      <w:color w:val="000000"/>
      <w:sz w:val="36"/>
      <w:szCs w:val="36"/>
    </w:rPr>
  </w:style>
  <w:style w:type="character" w:customStyle="1" w:styleId="15">
    <w:name w:val="1 Название стандарта Знак"/>
    <w:basedOn w:val="a1"/>
    <w:link w:val="14"/>
    <w:rsid w:val="00201B2A"/>
    <w:rPr>
      <w:rFonts w:eastAsiaTheme="majorEastAsia" w:cstheme="majorBidi"/>
      <w:b/>
      <w:bCs/>
      <w:color w:val="000000"/>
      <w:sz w:val="36"/>
      <w:szCs w:val="36"/>
    </w:rPr>
  </w:style>
  <w:style w:type="paragraph" w:customStyle="1" w:styleId="16">
    <w:name w:val="1 Утвержден"/>
    <w:basedOn w:val="a0"/>
    <w:link w:val="17"/>
    <w:autoRedefine/>
    <w:rsid w:val="00201B2A"/>
    <w:pPr>
      <w:pBdr>
        <w:top w:val="nil"/>
        <w:left w:val="nil"/>
        <w:bottom w:val="nil"/>
        <w:right w:val="nil"/>
        <w:between w:val="nil"/>
      </w:pBdr>
      <w:spacing w:line="360" w:lineRule="auto"/>
      <w:jc w:val="right"/>
    </w:pPr>
    <w:rPr>
      <w:color w:val="000000"/>
      <w:sz w:val="24"/>
      <w:szCs w:val="24"/>
    </w:rPr>
  </w:style>
  <w:style w:type="character" w:customStyle="1" w:styleId="17">
    <w:name w:val="1 Утвержден Знак"/>
    <w:basedOn w:val="a1"/>
    <w:link w:val="16"/>
    <w:rsid w:val="00201B2A"/>
    <w:rPr>
      <w:color w:val="000000"/>
      <w:sz w:val="24"/>
      <w:szCs w:val="24"/>
    </w:rPr>
  </w:style>
  <w:style w:type="paragraph" w:styleId="a4">
    <w:name w:val="Title"/>
    <w:basedOn w:val="a0"/>
    <w:next w:val="a0"/>
    <w:link w:val="a5"/>
    <w:uiPriority w:val="10"/>
    <w:qFormat/>
    <w:rsid w:val="009615DD"/>
    <w:pPr>
      <w:spacing w:before="360" w:after="360"/>
      <w:jc w:val="center"/>
    </w:pPr>
    <w:rPr>
      <w:b/>
    </w:rPr>
  </w:style>
  <w:style w:type="character" w:customStyle="1" w:styleId="a5">
    <w:name w:val="Заголовок Знак"/>
    <w:basedOn w:val="a1"/>
    <w:link w:val="a4"/>
    <w:uiPriority w:val="10"/>
    <w:rsid w:val="009615DD"/>
    <w:rPr>
      <w:b/>
      <w:sz w:val="21"/>
    </w:rPr>
  </w:style>
  <w:style w:type="paragraph" w:customStyle="1" w:styleId="a6">
    <w:name w:val="Текст в дайджесте"/>
    <w:basedOn w:val="a0"/>
    <w:link w:val="a7"/>
    <w:autoRedefine/>
    <w:rsid w:val="00F76F8B"/>
    <w:pPr>
      <w:contextualSpacing/>
      <w:jc w:val="both"/>
    </w:pPr>
    <w:rPr>
      <w:lang w:val="ru"/>
    </w:rPr>
  </w:style>
  <w:style w:type="character" w:customStyle="1" w:styleId="a7">
    <w:name w:val="Текст в дайджесте Знак"/>
    <w:basedOn w:val="a1"/>
    <w:link w:val="a6"/>
    <w:rsid w:val="00F76F8B"/>
    <w:rPr>
      <w:lang w:val="ru"/>
    </w:rPr>
  </w:style>
  <w:style w:type="paragraph" w:customStyle="1" w:styleId="a">
    <w:name w:val="Заголовок в дайджесте"/>
    <w:basedOn w:val="a0"/>
    <w:link w:val="a8"/>
    <w:autoRedefine/>
    <w:rsid w:val="00CA2380"/>
    <w:pPr>
      <w:numPr>
        <w:numId w:val="1"/>
      </w:numPr>
      <w:spacing w:before="240"/>
      <w:jc w:val="both"/>
    </w:pPr>
    <w:rPr>
      <w:rFonts w:cstheme="minorHAnsi"/>
      <w:b/>
      <w:color w:val="0CACBD"/>
      <w:spacing w:val="-6"/>
      <w:sz w:val="26"/>
      <w:szCs w:val="26"/>
      <w:lang w:val="ru"/>
    </w:rPr>
  </w:style>
  <w:style w:type="character" w:customStyle="1" w:styleId="a8">
    <w:name w:val="Заголовок в дайджесте Знак"/>
    <w:basedOn w:val="a1"/>
    <w:link w:val="a"/>
    <w:rsid w:val="00F76F8B"/>
    <w:rPr>
      <w:rFonts w:cstheme="minorHAnsi"/>
      <w:b/>
      <w:color w:val="0CACBD"/>
      <w:spacing w:val="-6"/>
      <w:sz w:val="26"/>
      <w:szCs w:val="26"/>
      <w:lang w:val="ru"/>
    </w:rPr>
  </w:style>
  <w:style w:type="paragraph" w:customStyle="1" w:styleId="a9">
    <w:name w:val="Заголовок блока"/>
    <w:basedOn w:val="a"/>
    <w:next w:val="a6"/>
    <w:link w:val="aa"/>
    <w:autoRedefine/>
    <w:rsid w:val="00CA2380"/>
    <w:pPr>
      <w:numPr>
        <w:numId w:val="0"/>
      </w:numPr>
      <w:spacing w:before="0"/>
      <w:ind w:hanging="567"/>
    </w:pPr>
    <w:rPr>
      <w:bCs/>
      <w:lang w:val="ru-RU"/>
    </w:rPr>
  </w:style>
  <w:style w:type="character" w:customStyle="1" w:styleId="aa">
    <w:name w:val="Заголовок блока Знак"/>
    <w:basedOn w:val="a8"/>
    <w:link w:val="a9"/>
    <w:rsid w:val="00CA2380"/>
    <w:rPr>
      <w:rFonts w:cstheme="minorHAnsi"/>
      <w:b/>
      <w:bCs/>
      <w:color w:val="0CACBD"/>
      <w:spacing w:val="-6"/>
      <w:sz w:val="26"/>
      <w:szCs w:val="26"/>
      <w:lang w:val="ru"/>
    </w:rPr>
  </w:style>
  <w:style w:type="paragraph" w:customStyle="1" w:styleId="ab">
    <w:name w:val="Модули в дайджесте"/>
    <w:basedOn w:val="a0"/>
    <w:link w:val="ac"/>
    <w:autoRedefine/>
    <w:rsid w:val="00916F4D"/>
    <w:pPr>
      <w:spacing w:before="60"/>
      <w:jc w:val="right"/>
    </w:pPr>
    <w:rPr>
      <w:rFonts w:cstheme="minorHAnsi"/>
      <w:b/>
      <w:color w:val="F36E38"/>
      <w:spacing w:val="-4"/>
      <w:lang w:val="ru"/>
    </w:rPr>
  </w:style>
  <w:style w:type="character" w:customStyle="1" w:styleId="ac">
    <w:name w:val="Модули в дайджесте Знак"/>
    <w:basedOn w:val="a1"/>
    <w:link w:val="ab"/>
    <w:rsid w:val="00916F4D"/>
    <w:rPr>
      <w:rFonts w:cstheme="minorHAnsi"/>
      <w:b/>
      <w:color w:val="F36E38"/>
      <w:spacing w:val="-4"/>
      <w:lang w:val="ru"/>
    </w:rPr>
  </w:style>
  <w:style w:type="character" w:styleId="ad">
    <w:name w:val="Hyperlink"/>
    <w:basedOn w:val="a1"/>
    <w:unhideWhenUsed/>
    <w:rsid w:val="005C6DC7"/>
    <w:rPr>
      <w:color w:val="E36C0A" w:themeColor="accent6" w:themeShade="BF"/>
      <w:u w:val="single"/>
    </w:rPr>
  </w:style>
  <w:style w:type="character" w:customStyle="1" w:styleId="40">
    <w:name w:val="Заголовок 4 Знак"/>
    <w:basedOn w:val="a1"/>
    <w:link w:val="4"/>
    <w:uiPriority w:val="9"/>
    <w:semiHidden/>
    <w:rsid w:val="00511D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511D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511D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511D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511D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511D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0"/>
    <w:next w:val="a0"/>
    <w:uiPriority w:val="35"/>
    <w:semiHidden/>
    <w:unhideWhenUsed/>
    <w:qFormat/>
    <w:rsid w:val="00511D36"/>
    <w:rPr>
      <w:b/>
      <w:bCs/>
      <w:color w:val="4F81BD" w:themeColor="accent1"/>
      <w:sz w:val="18"/>
      <w:szCs w:val="18"/>
    </w:rPr>
  </w:style>
  <w:style w:type="paragraph" w:styleId="af">
    <w:name w:val="Subtitle"/>
    <w:basedOn w:val="a0"/>
    <w:next w:val="a0"/>
    <w:link w:val="af0"/>
    <w:uiPriority w:val="11"/>
    <w:rsid w:val="00511D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uiPriority w:val="11"/>
    <w:rsid w:val="00511D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1"/>
    <w:uiPriority w:val="22"/>
    <w:qFormat/>
    <w:rsid w:val="00511D36"/>
    <w:rPr>
      <w:b/>
      <w:bCs/>
    </w:rPr>
  </w:style>
  <w:style w:type="character" w:styleId="af2">
    <w:name w:val="Emphasis"/>
    <w:basedOn w:val="a1"/>
    <w:uiPriority w:val="20"/>
    <w:qFormat/>
    <w:rsid w:val="00511D36"/>
    <w:rPr>
      <w:i/>
      <w:iCs/>
    </w:rPr>
  </w:style>
  <w:style w:type="paragraph" w:styleId="af3">
    <w:name w:val="No Spacing"/>
    <w:uiPriority w:val="1"/>
    <w:qFormat/>
    <w:rsid w:val="00511D36"/>
    <w:pPr>
      <w:spacing w:after="0" w:line="240" w:lineRule="auto"/>
    </w:pPr>
  </w:style>
  <w:style w:type="paragraph" w:styleId="af4">
    <w:name w:val="List Paragraph"/>
    <w:basedOn w:val="a0"/>
    <w:uiPriority w:val="34"/>
    <w:qFormat/>
    <w:rsid w:val="00511D36"/>
    <w:pPr>
      <w:ind w:left="720"/>
      <w:contextualSpacing/>
    </w:pPr>
  </w:style>
  <w:style w:type="paragraph" w:styleId="23">
    <w:name w:val="Quote"/>
    <w:basedOn w:val="a0"/>
    <w:next w:val="a0"/>
    <w:link w:val="24"/>
    <w:uiPriority w:val="29"/>
    <w:qFormat/>
    <w:rsid w:val="00511D36"/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511D36"/>
    <w:rPr>
      <w:i/>
      <w:iCs/>
      <w:color w:val="000000" w:themeColor="text1"/>
    </w:rPr>
  </w:style>
  <w:style w:type="paragraph" w:styleId="af5">
    <w:name w:val="Intense Quote"/>
    <w:basedOn w:val="a0"/>
    <w:next w:val="a0"/>
    <w:link w:val="af6"/>
    <w:uiPriority w:val="30"/>
    <w:rsid w:val="00511D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511D36"/>
    <w:rPr>
      <w:b/>
      <w:bCs/>
      <w:i/>
      <w:iCs/>
      <w:color w:val="4F81BD" w:themeColor="accent1"/>
    </w:rPr>
  </w:style>
  <w:style w:type="character" w:styleId="af7">
    <w:name w:val="Subtle Emphasis"/>
    <w:basedOn w:val="a1"/>
    <w:uiPriority w:val="19"/>
    <w:qFormat/>
    <w:rsid w:val="00511D36"/>
    <w:rPr>
      <w:i/>
      <w:iCs/>
      <w:color w:val="808080" w:themeColor="text1" w:themeTint="7F"/>
    </w:rPr>
  </w:style>
  <w:style w:type="character" w:styleId="af8">
    <w:name w:val="Intense Emphasis"/>
    <w:basedOn w:val="a1"/>
    <w:uiPriority w:val="21"/>
    <w:rsid w:val="00511D36"/>
    <w:rPr>
      <w:b/>
      <w:bCs/>
      <w:i/>
      <w:iCs/>
      <w:color w:val="4F81BD" w:themeColor="accent1"/>
    </w:rPr>
  </w:style>
  <w:style w:type="character" w:styleId="af9">
    <w:name w:val="Subtle Reference"/>
    <w:basedOn w:val="a1"/>
    <w:uiPriority w:val="31"/>
    <w:rsid w:val="00511D36"/>
    <w:rPr>
      <w:smallCaps/>
      <w:color w:val="C0504D" w:themeColor="accent2"/>
      <w:u w:val="single"/>
    </w:rPr>
  </w:style>
  <w:style w:type="character" w:styleId="afa">
    <w:name w:val="Intense Reference"/>
    <w:basedOn w:val="a1"/>
    <w:uiPriority w:val="32"/>
    <w:rsid w:val="00511D36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1"/>
    <w:uiPriority w:val="33"/>
    <w:qFormat/>
    <w:rsid w:val="00511D36"/>
    <w:rPr>
      <w:b/>
      <w:bCs/>
      <w:smallCaps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511D36"/>
    <w:pPr>
      <w:outlineLvl w:val="9"/>
    </w:pPr>
  </w:style>
  <w:style w:type="paragraph" w:customStyle="1" w:styleId="afd">
    <w:name w:val="Описание"/>
    <w:basedOn w:val="a0"/>
    <w:link w:val="afe"/>
    <w:qFormat/>
    <w:rsid w:val="00526408"/>
    <w:pPr>
      <w:spacing w:before="0"/>
      <w:jc w:val="center"/>
    </w:pPr>
    <w:rPr>
      <w:rFonts w:ascii="Tahoma" w:eastAsia="Calibri" w:hAnsi="Tahoma" w:cs="Tahoma"/>
      <w:bCs/>
      <w:sz w:val="16"/>
    </w:rPr>
  </w:style>
  <w:style w:type="character" w:customStyle="1" w:styleId="afe">
    <w:name w:val="Описание Знак"/>
    <w:basedOn w:val="a1"/>
    <w:link w:val="afd"/>
    <w:rsid w:val="00526408"/>
    <w:rPr>
      <w:rFonts w:ascii="Tahoma" w:eastAsia="Calibri" w:hAnsi="Tahoma" w:cs="Tahoma"/>
      <w:bCs/>
      <w:sz w:val="16"/>
    </w:rPr>
  </w:style>
  <w:style w:type="paragraph" w:customStyle="1" w:styleId="31">
    <w:name w:val="Стиль3"/>
    <w:basedOn w:val="a4"/>
    <w:link w:val="32"/>
    <w:autoRedefine/>
    <w:rsid w:val="00AF17F3"/>
    <w:pPr>
      <w:pBdr>
        <w:top w:val="single" w:sz="12" w:space="1" w:color="4F81BD" w:themeColor="accent1"/>
        <w:bottom w:val="single" w:sz="12" w:space="1" w:color="4F81BD" w:themeColor="accent1"/>
      </w:pBdr>
      <w:spacing w:after="0"/>
    </w:pPr>
    <w:rPr>
      <w:sz w:val="22"/>
    </w:rPr>
  </w:style>
  <w:style w:type="character" w:customStyle="1" w:styleId="32">
    <w:name w:val="Стиль3 Знак"/>
    <w:basedOn w:val="a1"/>
    <w:link w:val="31"/>
    <w:rsid w:val="00AF17F3"/>
    <w:rPr>
      <w:rFonts w:asciiTheme="majorHAnsi" w:eastAsiaTheme="majorEastAsia" w:hAnsiTheme="majorHAnsi" w:cstheme="majorBidi"/>
      <w:color w:val="03070C" w:themeColor="text2" w:themeShade="1A"/>
      <w:spacing w:val="5"/>
      <w:kern w:val="28"/>
      <w:szCs w:val="52"/>
    </w:rPr>
  </w:style>
  <w:style w:type="table" w:customStyle="1" w:styleId="100">
    <w:name w:val="Стиль 10"/>
    <w:basedOn w:val="a2"/>
    <w:uiPriority w:val="99"/>
    <w:rsid w:val="00681B37"/>
    <w:pPr>
      <w:spacing w:after="0" w:line="240" w:lineRule="auto"/>
    </w:pPr>
    <w:tblPr/>
  </w:style>
  <w:style w:type="table" w:customStyle="1" w:styleId="51">
    <w:name w:val="Стиль5"/>
    <w:basedOn w:val="a2"/>
    <w:uiPriority w:val="99"/>
    <w:rsid w:val="006A4830"/>
    <w:rPr>
      <w:rFonts w:ascii="Tahoma" w:hAnsi="Tahoma"/>
      <w:sz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</w:style>
  <w:style w:type="paragraph" w:customStyle="1" w:styleId="61">
    <w:name w:val="Стиль6"/>
    <w:basedOn w:val="a0"/>
    <w:link w:val="62"/>
    <w:autoRedefine/>
    <w:qFormat/>
    <w:rsid w:val="00526408"/>
    <w:pPr>
      <w:spacing w:before="240"/>
    </w:pPr>
    <w:rPr>
      <w:b/>
    </w:rPr>
  </w:style>
  <w:style w:type="character" w:customStyle="1" w:styleId="62">
    <w:name w:val="Стиль6 Знак"/>
    <w:basedOn w:val="a5"/>
    <w:link w:val="61"/>
    <w:rsid w:val="00526408"/>
    <w:rPr>
      <w:b/>
      <w:sz w:val="21"/>
    </w:rPr>
  </w:style>
  <w:style w:type="table" w:styleId="aff">
    <w:name w:val="Table Grid"/>
    <w:basedOn w:val="a2"/>
    <w:uiPriority w:val="59"/>
    <w:rsid w:val="0052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15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entalbut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абота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2843</Words>
  <Characters>16206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1. Общие положения</vt:lpstr>
      <vt:lpstr>2. Термины и определения</vt:lpstr>
      <vt:lpstr>3. Основания для предоставления платных медицинских услуг</vt:lpstr>
      <vt:lpstr>4. Услуги, оказываемые медицинской организацией</vt:lpstr>
      <vt:lpstr>5. Порядок предоставления платных медицинских услуг</vt:lpstr>
      <vt:lpstr>6. Расчеты при оказании платных услуг</vt:lpstr>
      <vt:lpstr>7. Цены на медицинские услуги</vt:lpstr>
      <vt:lpstr>8. Использование доходов, полученных от оказания платных медицинских услуг</vt:lpstr>
      <vt:lpstr>9. Ответственность при предоставлении платных медицинских услуг</vt:lpstr>
    </vt:vector>
  </TitlesOfParts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Вмедицине.рф</dc:creator>
  <cp:lastModifiedBy>Марина Хорол</cp:lastModifiedBy>
  <cp:revision>9</cp:revision>
  <cp:lastPrinted>2026-08-09T20:54:00Z</cp:lastPrinted>
  <dcterms:created xsi:type="dcterms:W3CDTF">2024-07-26T12:37:00Z</dcterms:created>
  <dcterms:modified xsi:type="dcterms:W3CDTF">2026-08-09T21:25:00Z</dcterms:modified>
</cp:coreProperties>
</file>